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B4EE7" w14:textId="3E5107CF" w:rsidR="00EB2EA0" w:rsidRPr="00C17EC9" w:rsidRDefault="00EB2EA0" w:rsidP="00EB2EA0">
      <w:pPr>
        <w:jc w:val="center"/>
        <w:rPr>
          <w:rFonts w:ascii="Arial" w:hAnsi="Arial" w:cs="Arial"/>
          <w:b/>
          <w:bCs/>
          <w:color w:val="00B050"/>
        </w:rPr>
      </w:pPr>
      <w:r w:rsidRPr="00C17EC9">
        <w:rPr>
          <w:rFonts w:ascii="Arial" w:hAnsi="Arial" w:cs="Arial"/>
          <w:b/>
          <w:bCs/>
          <w:color w:val="00B050"/>
        </w:rPr>
        <w:t xml:space="preserve">International Society for the Study of Trauma and Dissociation </w:t>
      </w:r>
      <w:r w:rsidRPr="00C17EC9">
        <w:rPr>
          <w:rFonts w:ascii="Arial" w:hAnsi="Arial" w:cs="Arial"/>
          <w:b/>
          <w:bCs/>
          <w:color w:val="00B050"/>
        </w:rPr>
        <w:br/>
        <w:t>Professional Training Program</w:t>
      </w:r>
    </w:p>
    <w:p w14:paraId="45A56F82" w14:textId="77777777" w:rsidR="00EB2EA0" w:rsidRPr="00EB2EA0" w:rsidRDefault="00EB2EA0" w:rsidP="00EB2EA0">
      <w:pPr>
        <w:jc w:val="center"/>
        <w:rPr>
          <w:rFonts w:ascii="Arial" w:hAnsi="Arial" w:cs="Arial"/>
          <w:b/>
          <w:bCs/>
        </w:rPr>
      </w:pPr>
    </w:p>
    <w:p w14:paraId="0B2B6790" w14:textId="52349A44" w:rsidR="003D5B01" w:rsidRPr="00EB2EA0" w:rsidRDefault="00EB2EA0" w:rsidP="00EB2EA0">
      <w:pPr>
        <w:jc w:val="center"/>
        <w:rPr>
          <w:rFonts w:ascii="Arial" w:hAnsi="Arial" w:cs="Arial"/>
          <w:b/>
          <w:bCs/>
        </w:rPr>
      </w:pPr>
      <w:r w:rsidRPr="00EB2EA0">
        <w:rPr>
          <w:rFonts w:ascii="Arial" w:hAnsi="Arial" w:cs="Arial"/>
          <w:b/>
          <w:bCs/>
        </w:rPr>
        <w:t xml:space="preserve">Post-Level III Mini Course: </w:t>
      </w:r>
      <w:r w:rsidR="003D5B01" w:rsidRPr="00EB2EA0">
        <w:rPr>
          <w:rFonts w:ascii="Arial" w:hAnsi="Arial" w:cs="Arial"/>
          <w:b/>
          <w:bCs/>
        </w:rPr>
        <w:t xml:space="preserve">Attachment and Dissociation: </w:t>
      </w:r>
      <w:r w:rsidR="001F7193" w:rsidRPr="00EB2EA0">
        <w:rPr>
          <w:rFonts w:ascii="Arial" w:hAnsi="Arial" w:cs="Arial"/>
          <w:b/>
          <w:bCs/>
        </w:rPr>
        <w:t xml:space="preserve">Developmental </w:t>
      </w:r>
      <w:r w:rsidR="00CC1936" w:rsidRPr="00EB2EA0">
        <w:rPr>
          <w:rFonts w:ascii="Arial" w:hAnsi="Arial" w:cs="Arial"/>
          <w:b/>
          <w:bCs/>
        </w:rPr>
        <w:t>O</w:t>
      </w:r>
      <w:r w:rsidR="001F7193" w:rsidRPr="00EB2EA0">
        <w:rPr>
          <w:rFonts w:ascii="Arial" w:hAnsi="Arial" w:cs="Arial"/>
          <w:b/>
          <w:bCs/>
        </w:rPr>
        <w:t xml:space="preserve">rigins and </w:t>
      </w:r>
      <w:r w:rsidR="00CC1936" w:rsidRPr="00EB2EA0">
        <w:rPr>
          <w:rFonts w:ascii="Arial" w:hAnsi="Arial" w:cs="Arial"/>
          <w:b/>
          <w:bCs/>
        </w:rPr>
        <w:t>C</w:t>
      </w:r>
      <w:r w:rsidR="001F7193" w:rsidRPr="00EB2EA0">
        <w:rPr>
          <w:rFonts w:ascii="Arial" w:hAnsi="Arial" w:cs="Arial"/>
          <w:b/>
          <w:bCs/>
        </w:rPr>
        <w:t xml:space="preserve">linical </w:t>
      </w:r>
      <w:r w:rsidR="00CC1936" w:rsidRPr="00EB2EA0">
        <w:rPr>
          <w:rFonts w:ascii="Arial" w:hAnsi="Arial" w:cs="Arial"/>
          <w:b/>
          <w:bCs/>
        </w:rPr>
        <w:t>A</w:t>
      </w:r>
      <w:r w:rsidR="001F7193" w:rsidRPr="00EB2EA0">
        <w:rPr>
          <w:rFonts w:ascii="Arial" w:hAnsi="Arial" w:cs="Arial"/>
          <w:b/>
          <w:bCs/>
        </w:rPr>
        <w:t>pplications</w:t>
      </w:r>
    </w:p>
    <w:p w14:paraId="54132E0E" w14:textId="77777777" w:rsidR="00EB2EA0" w:rsidRPr="00EB2EA0" w:rsidRDefault="00EB2EA0" w:rsidP="00CC1936">
      <w:pPr>
        <w:jc w:val="center"/>
        <w:rPr>
          <w:rFonts w:ascii="Arial" w:hAnsi="Arial" w:cs="Arial"/>
          <w:bCs/>
        </w:rPr>
      </w:pPr>
    </w:p>
    <w:p w14:paraId="7EDABE6D" w14:textId="0DDFB6C5" w:rsidR="00EB2EA0" w:rsidRPr="00C17EC9" w:rsidRDefault="00EB2EA0" w:rsidP="00EB2EA0">
      <w:pPr>
        <w:rPr>
          <w:rFonts w:ascii="Arial" w:hAnsi="Arial" w:cs="Arial"/>
          <w:bCs/>
          <w:sz w:val="21"/>
        </w:rPr>
      </w:pPr>
      <w:r w:rsidRPr="00C17EC9">
        <w:rPr>
          <w:rFonts w:ascii="Arial" w:hAnsi="Arial" w:cs="Arial"/>
          <w:bCs/>
          <w:sz w:val="21"/>
        </w:rPr>
        <w:t>This course syllabus and bibliography are the copyrighted property of the course instructors who have granted ISSTD permission to use these documents. Please do not copy or distribute without the permission of the course instructors.</w:t>
      </w:r>
    </w:p>
    <w:p w14:paraId="5A735B16" w14:textId="77777777" w:rsidR="00EB2EA0" w:rsidRPr="00EB2EA0" w:rsidRDefault="00EB2EA0" w:rsidP="00EB2EA0">
      <w:pPr>
        <w:rPr>
          <w:rFonts w:ascii="Arial" w:hAnsi="Arial" w:cs="Arial"/>
          <w:bCs/>
        </w:rPr>
      </w:pPr>
    </w:p>
    <w:p w14:paraId="167A4BB0" w14:textId="2A9871C4" w:rsidR="00EB2EA0" w:rsidRPr="00EB2EA0" w:rsidRDefault="00EB2EA0" w:rsidP="00EB2EA0">
      <w:pPr>
        <w:rPr>
          <w:rFonts w:ascii="Arial" w:hAnsi="Arial" w:cs="Arial"/>
          <w:b/>
          <w:bCs/>
        </w:rPr>
      </w:pPr>
      <w:r w:rsidRPr="00EB2EA0">
        <w:rPr>
          <w:rFonts w:ascii="Arial" w:hAnsi="Arial" w:cs="Arial"/>
          <w:b/>
          <w:bCs/>
        </w:rPr>
        <w:t>Course Instructors:</w:t>
      </w:r>
    </w:p>
    <w:p w14:paraId="6CB6599B" w14:textId="0773D472" w:rsidR="00EB2EA0" w:rsidRPr="00EB2EA0" w:rsidRDefault="00EB2EA0" w:rsidP="00EB2EA0">
      <w:pPr>
        <w:rPr>
          <w:rFonts w:ascii="Arial" w:hAnsi="Arial" w:cs="Arial"/>
          <w:bCs/>
        </w:rPr>
      </w:pPr>
      <w:r w:rsidRPr="00EB2EA0">
        <w:rPr>
          <w:rFonts w:ascii="Arial" w:hAnsi="Arial" w:cs="Arial"/>
          <w:bCs/>
        </w:rPr>
        <w:t xml:space="preserve">Ruth </w:t>
      </w:r>
      <w:proofErr w:type="spellStart"/>
      <w:r w:rsidRPr="00EB2EA0">
        <w:rPr>
          <w:rFonts w:ascii="Arial" w:hAnsi="Arial" w:cs="Arial"/>
          <w:bCs/>
        </w:rPr>
        <w:t>Blizard</w:t>
      </w:r>
      <w:proofErr w:type="spellEnd"/>
      <w:r w:rsidRPr="00EB2EA0">
        <w:rPr>
          <w:rFonts w:ascii="Arial" w:hAnsi="Arial" w:cs="Arial"/>
          <w:bCs/>
        </w:rPr>
        <w:t>, PhD</w:t>
      </w:r>
      <w:r w:rsidRPr="00EB2EA0">
        <w:rPr>
          <w:rFonts w:ascii="Arial" w:hAnsi="Arial" w:cs="Arial"/>
          <w:bCs/>
        </w:rPr>
        <w:tab/>
      </w:r>
      <w:r w:rsidRPr="00EB2EA0">
        <w:rPr>
          <w:rFonts w:ascii="Arial" w:hAnsi="Arial" w:cs="Arial"/>
          <w:bCs/>
        </w:rPr>
        <w:tab/>
      </w:r>
      <w:r w:rsidRPr="00EB2EA0">
        <w:rPr>
          <w:rFonts w:ascii="Arial" w:hAnsi="Arial" w:cs="Arial"/>
          <w:bCs/>
        </w:rPr>
        <w:tab/>
      </w:r>
      <w:r w:rsidRPr="00EB2EA0">
        <w:rPr>
          <w:rFonts w:ascii="Arial" w:hAnsi="Arial" w:cs="Arial"/>
          <w:bCs/>
        </w:rPr>
        <w:tab/>
      </w:r>
      <w:r w:rsidRPr="00EB2EA0">
        <w:rPr>
          <w:rFonts w:ascii="Arial" w:hAnsi="Arial" w:cs="Arial"/>
          <w:bCs/>
        </w:rPr>
        <w:tab/>
        <w:t xml:space="preserve">Paula Thomson, </w:t>
      </w:r>
      <w:proofErr w:type="spellStart"/>
      <w:r w:rsidRPr="00EB2EA0">
        <w:rPr>
          <w:rFonts w:ascii="Arial" w:hAnsi="Arial" w:cs="Arial"/>
          <w:bCs/>
        </w:rPr>
        <w:t>PsyD</w:t>
      </w:r>
      <w:proofErr w:type="spellEnd"/>
    </w:p>
    <w:p w14:paraId="3FDB6A50" w14:textId="77777777" w:rsidR="00CD6D26" w:rsidRPr="00EB2EA0" w:rsidRDefault="00CD6D26" w:rsidP="00CC1936">
      <w:pPr>
        <w:jc w:val="center"/>
        <w:rPr>
          <w:rFonts w:ascii="Arial" w:hAnsi="Arial" w:cs="Arial"/>
          <w:b/>
          <w:bCs/>
        </w:rPr>
      </w:pPr>
    </w:p>
    <w:p w14:paraId="3CE98C6E" w14:textId="222977B8" w:rsidR="00EB2EA0" w:rsidRPr="00EB2EA0" w:rsidRDefault="00EB2EA0" w:rsidP="00CC1936">
      <w:pPr>
        <w:rPr>
          <w:rFonts w:ascii="Arial" w:hAnsi="Arial" w:cs="Arial"/>
        </w:rPr>
      </w:pPr>
      <w:r w:rsidRPr="00EB2EA0">
        <w:rPr>
          <w:rFonts w:ascii="Arial" w:hAnsi="Arial" w:cs="Arial"/>
        </w:rPr>
        <w:t xml:space="preserve">This course is designed to expand the understanding of attachment theory, from the lens of developmental psychology to clinical applications within the treatment of dissociation and complex trauma. It will focus on the evidence that complex PTSD, borderline (BPD) and narcissistic (NPD) personality disorders, and severe dissociative disorders (DD) are not caused by trauma alone, but by a combination of chronic interpersonal trauma and disrupted attachment. </w:t>
      </w:r>
    </w:p>
    <w:p w14:paraId="5AA3968E" w14:textId="77777777" w:rsidR="00EB2EA0" w:rsidRPr="00EB2EA0" w:rsidRDefault="00EB2EA0" w:rsidP="00CC1936">
      <w:pPr>
        <w:rPr>
          <w:rFonts w:ascii="Arial" w:hAnsi="Arial" w:cs="Arial"/>
        </w:rPr>
      </w:pPr>
    </w:p>
    <w:p w14:paraId="64D6A4E4" w14:textId="77777777" w:rsidR="00EB2EA0" w:rsidRPr="00EB2EA0" w:rsidRDefault="00EB2EA0" w:rsidP="00EB2EA0">
      <w:pPr>
        <w:rPr>
          <w:rFonts w:ascii="Arial" w:hAnsi="Arial" w:cs="Arial"/>
        </w:rPr>
      </w:pPr>
      <w:r w:rsidRPr="00EB2EA0">
        <w:rPr>
          <w:rFonts w:ascii="Arial" w:hAnsi="Arial" w:cs="Arial"/>
          <w:b/>
          <w:bCs/>
        </w:rPr>
        <w:t>Course Objectives:</w:t>
      </w:r>
      <w:r w:rsidRPr="00EB2EA0">
        <w:rPr>
          <w:rFonts w:ascii="Arial" w:hAnsi="Arial" w:cs="Arial"/>
        </w:rPr>
        <w:t xml:space="preserve"> </w:t>
      </w:r>
    </w:p>
    <w:p w14:paraId="1980BCDC" w14:textId="77777777" w:rsidR="00EB2EA0" w:rsidRPr="00EB2EA0" w:rsidRDefault="00EB2EA0" w:rsidP="00EB2EA0">
      <w:pPr>
        <w:rPr>
          <w:rFonts w:ascii="Arial" w:hAnsi="Arial" w:cs="Arial"/>
        </w:rPr>
      </w:pPr>
      <w:r w:rsidRPr="00EB2EA0">
        <w:rPr>
          <w:rFonts w:ascii="Arial" w:hAnsi="Arial" w:cs="Arial"/>
        </w:rPr>
        <w:t>Upon completion of this course the students will be able to:</w:t>
      </w:r>
    </w:p>
    <w:p w14:paraId="7ADA0B53" w14:textId="77777777" w:rsidR="00EB2EA0" w:rsidRPr="00EB2EA0" w:rsidRDefault="00EB2EA0" w:rsidP="00EB2EA0">
      <w:pPr>
        <w:pStyle w:val="ListParagraph"/>
        <w:numPr>
          <w:ilvl w:val="0"/>
          <w:numId w:val="2"/>
        </w:numPr>
        <w:rPr>
          <w:rFonts w:ascii="Arial" w:hAnsi="Arial" w:cs="Arial"/>
        </w:rPr>
      </w:pPr>
      <w:r w:rsidRPr="00EB2EA0">
        <w:rPr>
          <w:rFonts w:ascii="Arial" w:hAnsi="Arial" w:cs="Arial"/>
        </w:rPr>
        <w:t>Describe the major organized attachment classifications and their sub-classifications</w:t>
      </w:r>
    </w:p>
    <w:p w14:paraId="19F17354" w14:textId="77777777" w:rsidR="00EB2EA0" w:rsidRPr="00EB2EA0" w:rsidRDefault="00EB2EA0" w:rsidP="00EB2EA0">
      <w:pPr>
        <w:pStyle w:val="ListParagraph"/>
        <w:numPr>
          <w:ilvl w:val="0"/>
          <w:numId w:val="2"/>
        </w:numPr>
        <w:rPr>
          <w:rFonts w:ascii="Arial" w:hAnsi="Arial" w:cs="Arial"/>
        </w:rPr>
      </w:pPr>
      <w:r w:rsidRPr="00EB2EA0">
        <w:rPr>
          <w:rFonts w:ascii="Arial" w:hAnsi="Arial" w:cs="Arial"/>
        </w:rPr>
        <w:t>Identify linguistic or behavioral markers of disorganization/dissociation and fragmentation</w:t>
      </w:r>
    </w:p>
    <w:p w14:paraId="5EE220E0" w14:textId="77777777" w:rsidR="00EB2EA0" w:rsidRPr="00EB2EA0" w:rsidRDefault="00EB2EA0" w:rsidP="00EB2EA0">
      <w:pPr>
        <w:pStyle w:val="ListParagraph"/>
        <w:numPr>
          <w:ilvl w:val="0"/>
          <w:numId w:val="2"/>
        </w:numPr>
        <w:rPr>
          <w:rFonts w:ascii="Arial" w:hAnsi="Arial" w:cs="Arial"/>
        </w:rPr>
      </w:pPr>
      <w:r w:rsidRPr="00EB2EA0">
        <w:rPr>
          <w:rFonts w:ascii="Arial" w:hAnsi="Arial" w:cs="Arial"/>
        </w:rPr>
        <w:t>Describe attachment theory from a developmental psychology perspective and how they relate to Developmental Trauma Disorder, Borderline Personality Disorder, Narcissistic Personality Disorder and Dissociative Identity Disorder</w:t>
      </w:r>
    </w:p>
    <w:p w14:paraId="24141688" w14:textId="77777777" w:rsidR="00EB2EA0" w:rsidRPr="00EB2EA0" w:rsidRDefault="00EB2EA0" w:rsidP="00EB2EA0">
      <w:pPr>
        <w:pStyle w:val="ListParagraph"/>
        <w:numPr>
          <w:ilvl w:val="0"/>
          <w:numId w:val="2"/>
        </w:numPr>
        <w:rPr>
          <w:rFonts w:ascii="Arial" w:hAnsi="Arial" w:cs="Arial"/>
        </w:rPr>
      </w:pPr>
      <w:r w:rsidRPr="00EB2EA0">
        <w:rPr>
          <w:rFonts w:ascii="Arial" w:hAnsi="Arial" w:cs="Arial"/>
        </w:rPr>
        <w:t>Describe attachment internal working models and how they influence clinical treatment, including transference and counter-transference dynamics</w:t>
      </w:r>
    </w:p>
    <w:p w14:paraId="31B11B20" w14:textId="77777777" w:rsidR="00EB2EA0" w:rsidRPr="00EB2EA0" w:rsidRDefault="00EB2EA0" w:rsidP="00EB2EA0">
      <w:pPr>
        <w:pStyle w:val="ListParagraph"/>
        <w:numPr>
          <w:ilvl w:val="0"/>
          <w:numId w:val="2"/>
        </w:numPr>
        <w:rPr>
          <w:rFonts w:ascii="Arial" w:hAnsi="Arial" w:cs="Arial"/>
        </w:rPr>
      </w:pPr>
      <w:r w:rsidRPr="00EB2EA0">
        <w:rPr>
          <w:rFonts w:ascii="Arial" w:hAnsi="Arial" w:cs="Arial"/>
        </w:rPr>
        <w:t>Identify clinical markers when attachment strategies begin to change and patients begin to heal</w:t>
      </w:r>
    </w:p>
    <w:p w14:paraId="4E38FCD7" w14:textId="77777777" w:rsidR="00EB2EA0" w:rsidRPr="00EB2EA0" w:rsidRDefault="00EB2EA0" w:rsidP="00EB2EA0">
      <w:pPr>
        <w:rPr>
          <w:rFonts w:ascii="Arial" w:hAnsi="Arial" w:cs="Arial"/>
        </w:rPr>
      </w:pPr>
    </w:p>
    <w:p w14:paraId="26305C35" w14:textId="58D005FB" w:rsidR="00EB2EA0" w:rsidRPr="00EB2EA0" w:rsidRDefault="00EB2EA0" w:rsidP="00EB2EA0">
      <w:pPr>
        <w:rPr>
          <w:rFonts w:ascii="Arial" w:hAnsi="Arial" w:cs="Arial"/>
        </w:rPr>
      </w:pPr>
      <w:r w:rsidRPr="00EB2EA0">
        <w:rPr>
          <w:rFonts w:ascii="Arial" w:hAnsi="Arial" w:cs="Arial"/>
          <w:b/>
          <w:bCs/>
        </w:rPr>
        <w:t>Content Level:</w:t>
      </w:r>
      <w:r w:rsidRPr="00EB2EA0">
        <w:rPr>
          <w:rFonts w:ascii="Arial" w:hAnsi="Arial" w:cs="Arial"/>
        </w:rPr>
        <w:t xml:space="preserve"> Advanced</w:t>
      </w:r>
    </w:p>
    <w:p w14:paraId="50D3B514" w14:textId="77ACBA4A" w:rsidR="00EB2EA0" w:rsidRPr="00EB2EA0" w:rsidRDefault="00EB2EA0" w:rsidP="00CC1936">
      <w:pPr>
        <w:rPr>
          <w:rFonts w:ascii="Arial" w:hAnsi="Arial" w:cs="Arial"/>
          <w:b/>
        </w:rPr>
      </w:pPr>
      <w:r w:rsidRPr="00EB2EA0">
        <w:rPr>
          <w:rFonts w:ascii="Arial" w:hAnsi="Arial" w:cs="Arial"/>
          <w:b/>
          <w:noProof/>
          <w14:ligatures w14:val="standardContextual"/>
        </w:rPr>
        <mc:AlternateContent>
          <mc:Choice Requires="wps">
            <w:drawing>
              <wp:anchor distT="0" distB="0" distL="114300" distR="114300" simplePos="0" relativeHeight="251659264" behindDoc="0" locked="0" layoutInCell="1" allowOverlap="1" wp14:anchorId="3873A065" wp14:editId="73470BEB">
                <wp:simplePos x="0" y="0"/>
                <wp:positionH relativeFrom="column">
                  <wp:posOffset>-12700</wp:posOffset>
                </wp:positionH>
                <wp:positionV relativeFrom="paragraph">
                  <wp:posOffset>104775</wp:posOffset>
                </wp:positionV>
                <wp:extent cx="58547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5854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9B3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25pt" to="460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" strokecolor="black [3213]" strokeweight="1.5pt"/>
            </w:pict>
          </mc:Fallback>
        </mc:AlternateContent>
      </w:r>
    </w:p>
    <w:p w14:paraId="2C6B0271" w14:textId="3F07B56C" w:rsidR="00CC1936" w:rsidRPr="00EB2EA0" w:rsidRDefault="00CC1936" w:rsidP="00CC1936">
      <w:pPr>
        <w:rPr>
          <w:rFonts w:ascii="Arial" w:hAnsi="Arial" w:cs="Arial"/>
          <w:color w:val="000000" w:themeColor="text1"/>
        </w:rPr>
      </w:pPr>
      <w:r w:rsidRPr="00EB2EA0">
        <w:rPr>
          <w:rFonts w:ascii="Arial" w:hAnsi="Arial" w:cs="Arial"/>
          <w:b/>
          <w:bCs/>
        </w:rPr>
        <w:t>Intended Participants:</w:t>
      </w:r>
      <w:r w:rsidRPr="00EB2EA0">
        <w:rPr>
          <w:rFonts w:ascii="Arial" w:hAnsi="Arial" w:cs="Arial"/>
        </w:rPr>
        <w:t xml:space="preserve"> Licensed mental health professionals (psychiatrists, psychologists, clinical social workers, mental health counselors, accredited psychotherapists, etc.) who are interested in developing their skills in treating clients with complex trauma related disorders from the lens of developmental psychology and attachment theory. </w:t>
      </w:r>
      <w:r w:rsidR="00216352" w:rsidRPr="00EB2EA0">
        <w:rPr>
          <w:rFonts w:ascii="Arial" w:hAnsi="Arial" w:cs="Arial"/>
          <w:color w:val="000000" w:themeColor="text1"/>
        </w:rPr>
        <w:t>Time will be allocated for participants to present and discuss patients at the end of each session</w:t>
      </w:r>
      <w:r w:rsidRPr="00EB2EA0">
        <w:rPr>
          <w:rFonts w:ascii="Arial" w:hAnsi="Arial" w:cs="Arial"/>
          <w:color w:val="000000" w:themeColor="text1"/>
        </w:rPr>
        <w:t>.</w:t>
      </w:r>
    </w:p>
    <w:p w14:paraId="01A9D091" w14:textId="77777777" w:rsidR="00EB2EA0" w:rsidRPr="00EB2EA0" w:rsidRDefault="00EB2EA0" w:rsidP="00CC1936">
      <w:pPr>
        <w:rPr>
          <w:rFonts w:ascii="Arial" w:hAnsi="Arial" w:cs="Arial"/>
          <w:color w:val="000000" w:themeColor="text1"/>
        </w:rPr>
      </w:pPr>
    </w:p>
    <w:p w14:paraId="6AB2F229" w14:textId="04ABEB84" w:rsidR="00EB2EA0" w:rsidRPr="00EB2EA0" w:rsidRDefault="00EB2EA0" w:rsidP="00CC1936">
      <w:pPr>
        <w:rPr>
          <w:rFonts w:ascii="Arial" w:hAnsi="Arial" w:cs="Arial"/>
        </w:rPr>
      </w:pPr>
      <w:r w:rsidRPr="00EB2EA0">
        <w:rPr>
          <w:rFonts w:ascii="Arial" w:hAnsi="Arial" w:cs="Arial"/>
          <w:color w:val="000000" w:themeColor="text1"/>
        </w:rPr>
        <w:t xml:space="preserve">Participants must have completed the first three level of the Professional Training Program (PTP) to be eligible to take this course. </w:t>
      </w:r>
    </w:p>
    <w:p w14:paraId="5DE1AA03" w14:textId="77777777" w:rsidR="00CC1936" w:rsidRPr="00EB2EA0" w:rsidRDefault="00CC1936" w:rsidP="00CC1936">
      <w:pPr>
        <w:rPr>
          <w:rFonts w:ascii="Arial" w:hAnsi="Arial" w:cs="Arial"/>
        </w:rPr>
      </w:pPr>
    </w:p>
    <w:p w14:paraId="52DF4426" w14:textId="76B3A9DC" w:rsidR="00B53CDA" w:rsidRPr="00EB2EA0" w:rsidRDefault="003E51E4" w:rsidP="00CC1936">
      <w:pPr>
        <w:rPr>
          <w:rFonts w:ascii="Arial" w:hAnsi="Arial" w:cs="Arial"/>
        </w:rPr>
      </w:pPr>
      <w:r w:rsidRPr="00EB2EA0">
        <w:rPr>
          <w:rFonts w:ascii="Arial" w:hAnsi="Arial" w:cs="Arial"/>
          <w:b/>
          <w:bCs/>
        </w:rPr>
        <w:t>Course Format:</w:t>
      </w:r>
      <w:r w:rsidRPr="00EB2EA0">
        <w:rPr>
          <w:rFonts w:ascii="Arial" w:hAnsi="Arial" w:cs="Arial"/>
        </w:rPr>
        <w:t xml:space="preserve"> </w:t>
      </w:r>
      <w:r w:rsidR="003D5B01" w:rsidRPr="00EB2EA0">
        <w:rPr>
          <w:rFonts w:ascii="Arial" w:hAnsi="Arial" w:cs="Arial"/>
        </w:rPr>
        <w:t>The course will consist of six, 90 min sessions, each of which will include lecture and case presentations.</w:t>
      </w:r>
    </w:p>
    <w:p w14:paraId="5B5652CB" w14:textId="77777777" w:rsidR="00EB2EA0" w:rsidRPr="00EB2EA0" w:rsidRDefault="00EB2EA0" w:rsidP="00CC1936">
      <w:pPr>
        <w:rPr>
          <w:rFonts w:ascii="Arial" w:hAnsi="Arial" w:cs="Arial"/>
        </w:rPr>
      </w:pPr>
    </w:p>
    <w:p w14:paraId="3C37397A" w14:textId="77777777" w:rsidR="00EB2EA0" w:rsidRPr="00EB2EA0" w:rsidRDefault="00EB2EA0" w:rsidP="00EB2EA0">
      <w:pPr>
        <w:rPr>
          <w:rFonts w:ascii="Arial" w:hAnsi="Arial" w:cs="Arial"/>
        </w:rPr>
      </w:pPr>
      <w:r w:rsidRPr="00EB2EA0">
        <w:rPr>
          <w:rFonts w:ascii="Arial" w:hAnsi="Arial" w:cs="Arial"/>
          <w:b/>
        </w:rPr>
        <w:t>Course Materials:</w:t>
      </w:r>
      <w:r w:rsidRPr="00EB2EA0">
        <w:rPr>
          <w:rFonts w:ascii="Arial" w:hAnsi="Arial" w:cs="Arial"/>
        </w:rPr>
        <w:t xml:space="preserve"> Required textbooks are listed below and must be purchased by the participant. Additional materials including journal articles and Additional Materials will be provided at no cost via the online course portal. Please note that time spent completing required and recommended readings is not eligible for continuing education credit. Access to the course portal is sent to registered participants two to three weeks in advance of the first class. </w:t>
      </w:r>
    </w:p>
    <w:p w14:paraId="5276D4E3" w14:textId="77777777" w:rsidR="00EB2EA0" w:rsidRPr="00EB2EA0" w:rsidRDefault="00EB2EA0" w:rsidP="00EB2EA0">
      <w:pPr>
        <w:rPr>
          <w:rFonts w:ascii="Arial" w:hAnsi="Arial" w:cs="Arial"/>
        </w:rPr>
      </w:pPr>
    </w:p>
    <w:p w14:paraId="33D1E033" w14:textId="3A675BFE" w:rsidR="00EB2EA0" w:rsidRPr="00C17EC9" w:rsidRDefault="00EB2EA0" w:rsidP="00EB2EA0">
      <w:pPr>
        <w:rPr>
          <w:rFonts w:ascii="Arial" w:hAnsi="Arial" w:cs="Arial"/>
          <w:b/>
        </w:rPr>
      </w:pPr>
      <w:r w:rsidRPr="00C17EC9">
        <w:rPr>
          <w:rFonts w:ascii="Arial" w:hAnsi="Arial" w:cs="Arial"/>
          <w:b/>
        </w:rPr>
        <w:t>Required Texts:</w:t>
      </w:r>
    </w:p>
    <w:p w14:paraId="6EB5BC0C" w14:textId="2E00375B" w:rsidR="00C17EC9" w:rsidRDefault="00C17EC9" w:rsidP="00C17EC9">
      <w:pPr>
        <w:pStyle w:val="ListParagraph"/>
        <w:numPr>
          <w:ilvl w:val="0"/>
          <w:numId w:val="15"/>
        </w:numPr>
        <w:rPr>
          <w:rFonts w:ascii="Arial" w:hAnsi="Arial" w:cs="Arial"/>
        </w:rPr>
      </w:pPr>
      <w:proofErr w:type="spellStart"/>
      <w:r w:rsidRPr="00C17EC9">
        <w:rPr>
          <w:rFonts w:ascii="Arial" w:hAnsi="Arial" w:cs="Arial"/>
        </w:rPr>
        <w:t>Dorahy</w:t>
      </w:r>
      <w:proofErr w:type="spellEnd"/>
      <w:r w:rsidRPr="00C17EC9">
        <w:rPr>
          <w:rFonts w:ascii="Arial" w:hAnsi="Arial" w:cs="Arial"/>
        </w:rPr>
        <w:t xml:space="preserve">, M. J., Gold, S. N., &amp; </w:t>
      </w:r>
      <w:r>
        <w:rPr>
          <w:rFonts w:ascii="Arial" w:hAnsi="Arial" w:cs="Arial"/>
        </w:rPr>
        <w:t>O’Neil, J. A. (Eds.). (2023</w:t>
      </w:r>
      <w:r w:rsidRPr="00C17EC9">
        <w:rPr>
          <w:rFonts w:ascii="Arial" w:hAnsi="Arial" w:cs="Arial"/>
        </w:rPr>
        <w:t xml:space="preserve">). </w:t>
      </w:r>
      <w:r w:rsidRPr="00C17EC9">
        <w:rPr>
          <w:rStyle w:val="Emphasis"/>
          <w:rFonts w:ascii="Arial" w:eastAsiaTheme="majorEastAsia" w:hAnsi="Arial" w:cs="Arial"/>
        </w:rPr>
        <w:t>Dissociation and the dissociative disorders: Past, present, future</w:t>
      </w:r>
      <w:r w:rsidRPr="00C17EC9">
        <w:rPr>
          <w:rFonts w:ascii="Arial" w:hAnsi="Arial" w:cs="Arial"/>
        </w:rPr>
        <w:t xml:space="preserve"> (2nd ed.). Routledge.</w:t>
      </w:r>
    </w:p>
    <w:p w14:paraId="3CD7ED90" w14:textId="77777777" w:rsidR="00C17EC9" w:rsidRPr="00C17EC9" w:rsidRDefault="00C17EC9" w:rsidP="00C17EC9">
      <w:pPr>
        <w:pStyle w:val="ListParagraph"/>
        <w:rPr>
          <w:rFonts w:ascii="Arial" w:hAnsi="Arial" w:cs="Arial"/>
        </w:rPr>
      </w:pPr>
    </w:p>
    <w:p w14:paraId="2896962E" w14:textId="15B629A5" w:rsidR="00C17EC9" w:rsidRPr="00C17EC9" w:rsidRDefault="00C17EC9" w:rsidP="00EB2EA0">
      <w:pPr>
        <w:pStyle w:val="ListParagraph"/>
        <w:numPr>
          <w:ilvl w:val="0"/>
          <w:numId w:val="15"/>
        </w:numPr>
        <w:rPr>
          <w:rFonts w:ascii="Arial" w:hAnsi="Arial" w:cs="Arial"/>
        </w:rPr>
      </w:pPr>
      <w:r w:rsidRPr="00C17EC9">
        <w:rPr>
          <w:rFonts w:ascii="Arial" w:hAnsi="Arial" w:cs="Arial"/>
        </w:rPr>
        <w:t>Cassidy, J</w:t>
      </w:r>
      <w:r>
        <w:rPr>
          <w:rFonts w:ascii="Arial" w:hAnsi="Arial" w:cs="Arial"/>
        </w:rPr>
        <w:t>., &amp; Shaver, P. R. (Eds.). (2018</w:t>
      </w:r>
      <w:r w:rsidRPr="00C17EC9">
        <w:rPr>
          <w:rFonts w:ascii="Arial" w:hAnsi="Arial" w:cs="Arial"/>
        </w:rPr>
        <w:t xml:space="preserve">). </w:t>
      </w:r>
      <w:r w:rsidRPr="00C17EC9">
        <w:rPr>
          <w:rStyle w:val="Emphasis"/>
          <w:rFonts w:ascii="Arial" w:eastAsiaTheme="majorEastAsia" w:hAnsi="Arial" w:cs="Arial"/>
        </w:rPr>
        <w:t>Handbook of attachment: Theory, research, and clinical applications</w:t>
      </w:r>
      <w:r w:rsidRPr="00C17EC9">
        <w:rPr>
          <w:rFonts w:ascii="Arial" w:hAnsi="Arial" w:cs="Arial"/>
        </w:rPr>
        <w:t xml:space="preserve"> (3rd ed., chap. 26). Guilford Press.</w:t>
      </w:r>
    </w:p>
    <w:p w14:paraId="1592C39F" w14:textId="77777777" w:rsidR="00EB2EA0" w:rsidRPr="00EB2EA0" w:rsidRDefault="00EB2EA0" w:rsidP="00EB2EA0">
      <w:pPr>
        <w:rPr>
          <w:rFonts w:ascii="Arial" w:hAnsi="Arial" w:cs="Arial"/>
        </w:rPr>
      </w:pPr>
    </w:p>
    <w:p w14:paraId="2A40DFB7" w14:textId="15D32B0D" w:rsidR="00EB2EA0" w:rsidRPr="00C17EC9" w:rsidRDefault="00EB2EA0" w:rsidP="00EB2EA0">
      <w:pPr>
        <w:rPr>
          <w:rFonts w:ascii="Arial" w:hAnsi="Arial" w:cs="Arial"/>
          <w:b/>
        </w:rPr>
      </w:pPr>
      <w:r w:rsidRPr="00C17EC9">
        <w:rPr>
          <w:rFonts w:ascii="Arial" w:hAnsi="Arial" w:cs="Arial"/>
          <w:b/>
        </w:rPr>
        <w:t>Required Articles:</w:t>
      </w:r>
    </w:p>
    <w:p w14:paraId="2498E808" w14:textId="77777777" w:rsidR="00C17EC9" w:rsidRPr="00C17EC9" w:rsidRDefault="00C17EC9" w:rsidP="00C17EC9">
      <w:pPr>
        <w:pStyle w:val="ListParagraph"/>
        <w:numPr>
          <w:ilvl w:val="0"/>
          <w:numId w:val="9"/>
        </w:numPr>
        <w:rPr>
          <w:rStyle w:val="Hyperlink"/>
          <w:rFonts w:ascii="Arial" w:hAnsi="Arial" w:cs="Arial"/>
          <w:color w:val="auto"/>
          <w:u w:val="none"/>
        </w:rPr>
      </w:pPr>
      <w:r w:rsidRPr="00FD77AF">
        <w:rPr>
          <w:rFonts w:ascii="Arial" w:hAnsi="Arial" w:cs="Arial"/>
        </w:rPr>
        <w:t>Al-</w:t>
      </w:r>
      <w:proofErr w:type="spellStart"/>
      <w:r w:rsidRPr="00FD77AF">
        <w:rPr>
          <w:rFonts w:ascii="Arial" w:hAnsi="Arial" w:cs="Arial"/>
        </w:rPr>
        <w:t>Shamali</w:t>
      </w:r>
      <w:proofErr w:type="spellEnd"/>
      <w:r w:rsidRPr="00FD77AF">
        <w:rPr>
          <w:rFonts w:ascii="Arial" w:hAnsi="Arial" w:cs="Arial"/>
        </w:rPr>
        <w:t xml:space="preserve">, H. F., Winkler, O., </w:t>
      </w:r>
      <w:proofErr w:type="spellStart"/>
      <w:r w:rsidRPr="00FD77AF">
        <w:rPr>
          <w:rFonts w:ascii="Arial" w:hAnsi="Arial" w:cs="Arial"/>
        </w:rPr>
        <w:t>Talarico</w:t>
      </w:r>
      <w:proofErr w:type="spellEnd"/>
      <w:r w:rsidRPr="00FD77AF">
        <w:rPr>
          <w:rFonts w:ascii="Arial" w:hAnsi="Arial" w:cs="Arial"/>
        </w:rPr>
        <w:t xml:space="preserve">, F., Greenshaw, A. J., </w:t>
      </w:r>
      <w:proofErr w:type="spellStart"/>
      <w:r w:rsidRPr="00FD77AF">
        <w:rPr>
          <w:rFonts w:ascii="Arial" w:hAnsi="Arial" w:cs="Arial"/>
        </w:rPr>
        <w:t>Forner</w:t>
      </w:r>
      <w:proofErr w:type="spellEnd"/>
      <w:r w:rsidRPr="00FD77AF">
        <w:rPr>
          <w:rFonts w:ascii="Arial" w:hAnsi="Arial" w:cs="Arial"/>
        </w:rPr>
        <w:t xml:space="preserve">, C., Zhang, Y., </w:t>
      </w:r>
      <w:proofErr w:type="spellStart"/>
      <w:r w:rsidRPr="00FD77AF">
        <w:rPr>
          <w:rFonts w:ascii="Arial" w:hAnsi="Arial" w:cs="Arial"/>
        </w:rPr>
        <w:t>Vermetten</w:t>
      </w:r>
      <w:proofErr w:type="spellEnd"/>
      <w:r w:rsidRPr="00FD77AF">
        <w:rPr>
          <w:rFonts w:ascii="Arial" w:hAnsi="Arial" w:cs="Arial"/>
        </w:rPr>
        <w:t xml:space="preserve">, E. &amp; </w:t>
      </w:r>
      <w:proofErr w:type="spellStart"/>
      <w:r w:rsidRPr="00FD77AF">
        <w:rPr>
          <w:rFonts w:ascii="Arial" w:hAnsi="Arial" w:cs="Arial"/>
        </w:rPr>
        <w:t>Burback</w:t>
      </w:r>
      <w:proofErr w:type="spellEnd"/>
      <w:r w:rsidRPr="00FD77AF">
        <w:rPr>
          <w:rFonts w:ascii="Arial" w:hAnsi="Arial" w:cs="Arial"/>
        </w:rPr>
        <w:t xml:space="preserve">, L. (2022). A systematic scoping review of dissociation in borderline personality disorder and implications for research and clinical practice: Exploring the fog, </w:t>
      </w:r>
      <w:r w:rsidRPr="00FD77AF">
        <w:rPr>
          <w:rFonts w:ascii="Arial" w:hAnsi="Arial" w:cs="Arial"/>
          <w:i/>
          <w:iCs/>
        </w:rPr>
        <w:t xml:space="preserve">Australian &amp; New Zealand Journal of </w:t>
      </w:r>
      <w:proofErr w:type="gramStart"/>
      <w:r w:rsidRPr="00FD77AF">
        <w:rPr>
          <w:rFonts w:ascii="Arial" w:hAnsi="Arial" w:cs="Arial"/>
          <w:i/>
          <w:iCs/>
        </w:rPr>
        <w:t>Psychiatry</w:t>
      </w:r>
      <w:r w:rsidRPr="00FD77AF">
        <w:rPr>
          <w:rFonts w:ascii="Arial" w:hAnsi="Arial" w:cs="Arial"/>
        </w:rPr>
        <w:t>,</w:t>
      </w:r>
      <w:r w:rsidRPr="00FD77AF">
        <w:rPr>
          <w:rFonts w:ascii="Calibri" w:hAnsi="Calibri" w:cs="Calibri"/>
        </w:rPr>
        <w:t>﻿</w:t>
      </w:r>
      <w:proofErr w:type="gramEnd"/>
      <w:r w:rsidRPr="00FD77AF">
        <w:rPr>
          <w:rStyle w:val="Heading1Char"/>
          <w:rFonts w:ascii="Arial" w:hAnsi="Arial" w:cs="Arial"/>
        </w:rPr>
        <w:t xml:space="preserve"> </w:t>
      </w:r>
      <w:r w:rsidRPr="00FD77AF">
        <w:rPr>
          <w:rStyle w:val="cit"/>
          <w:rFonts w:ascii="Arial" w:eastAsiaTheme="majorEastAsia" w:hAnsi="Arial" w:cs="Arial"/>
        </w:rPr>
        <w:t>56(10), 1252-1264</w:t>
      </w:r>
      <w:r w:rsidRPr="00FD77AF">
        <w:rPr>
          <w:rFonts w:ascii="Arial" w:hAnsi="Arial" w:cs="Arial"/>
        </w:rPr>
        <w:t xml:space="preserve">. </w:t>
      </w:r>
      <w:hyperlink r:id="rId7" w:history="1">
        <w:r w:rsidRPr="00FD77AF">
          <w:rPr>
            <w:rStyle w:val="Hyperlink"/>
            <w:rFonts w:ascii="Arial" w:hAnsi="Arial" w:cs="Arial"/>
            <w:color w:val="000000" w:themeColor="text1"/>
            <w:u w:val="none"/>
          </w:rPr>
          <w:t>https://doi.org/10.1177/00048674221077029</w:t>
        </w:r>
      </w:hyperlink>
    </w:p>
    <w:p w14:paraId="08685079" w14:textId="77777777" w:rsidR="00C17EC9" w:rsidRPr="00FD77AF" w:rsidRDefault="00C17EC9" w:rsidP="00C17EC9">
      <w:pPr>
        <w:pStyle w:val="ListParagraph"/>
        <w:rPr>
          <w:rFonts w:ascii="Arial" w:hAnsi="Arial" w:cs="Arial"/>
        </w:rPr>
      </w:pPr>
    </w:p>
    <w:p w14:paraId="190A42D7" w14:textId="174F7A07" w:rsidR="00C17EC9" w:rsidRDefault="00C17EC9" w:rsidP="00C17EC9">
      <w:pPr>
        <w:pStyle w:val="ListParagraph"/>
        <w:numPr>
          <w:ilvl w:val="0"/>
          <w:numId w:val="9"/>
        </w:numPr>
        <w:rPr>
          <w:rFonts w:ascii="Arial" w:hAnsi="Arial" w:cs="Arial"/>
        </w:rPr>
      </w:pPr>
      <w:proofErr w:type="spellStart"/>
      <w:r w:rsidRPr="00FD77AF">
        <w:rPr>
          <w:rFonts w:ascii="Arial" w:hAnsi="Arial" w:cs="Arial"/>
        </w:rPr>
        <w:t>Blizard</w:t>
      </w:r>
      <w:proofErr w:type="spellEnd"/>
      <w:r w:rsidRPr="00FD77AF">
        <w:rPr>
          <w:rFonts w:ascii="Arial" w:hAnsi="Arial" w:cs="Arial"/>
        </w:rPr>
        <w:t xml:space="preserve">, R. A. (2003). Disorganized attachment, development of dissociated </w:t>
      </w:r>
      <w:proofErr w:type="spellStart"/>
      <w:r w:rsidRPr="00FD77AF">
        <w:rPr>
          <w:rFonts w:ascii="Arial" w:hAnsi="Arial" w:cs="Arial"/>
        </w:rPr>
        <w:t>self states</w:t>
      </w:r>
      <w:proofErr w:type="spellEnd"/>
      <w:r w:rsidRPr="00FD77AF">
        <w:rPr>
          <w:rFonts w:ascii="Arial" w:hAnsi="Arial" w:cs="Arial"/>
        </w:rPr>
        <w:t xml:space="preserve">, and a relational approach to treatment. </w:t>
      </w:r>
      <w:r w:rsidRPr="00FD77AF">
        <w:rPr>
          <w:rFonts w:ascii="Arial" w:hAnsi="Arial" w:cs="Arial"/>
          <w:i/>
          <w:iCs/>
        </w:rPr>
        <w:t>Journal of Trauma and Dissociation, 4</w:t>
      </w:r>
      <w:r w:rsidRPr="00FD77AF">
        <w:rPr>
          <w:rFonts w:ascii="Arial" w:hAnsi="Arial" w:cs="Arial"/>
        </w:rPr>
        <w:t xml:space="preserve">(3), 27-50. </w:t>
      </w:r>
      <w:r w:rsidRPr="00C17EC9">
        <w:rPr>
          <w:rFonts w:ascii="Arial" w:hAnsi="Arial" w:cs="Arial"/>
        </w:rPr>
        <w:t>https://doi.org/10.1300/J229v04n03_</w:t>
      </w:r>
      <w:r w:rsidRPr="00C17EC9">
        <w:rPr>
          <w:rFonts w:ascii="Arial" w:hAnsi="Arial" w:cs="Arial"/>
        </w:rPr>
        <w:t>0</w:t>
      </w:r>
      <w:r w:rsidRPr="00C17EC9">
        <w:rPr>
          <w:rFonts w:ascii="Arial" w:hAnsi="Arial" w:cs="Arial"/>
        </w:rPr>
        <w:t>3</w:t>
      </w:r>
    </w:p>
    <w:p w14:paraId="24E3E7E8" w14:textId="77777777" w:rsidR="00C17EC9" w:rsidRDefault="00C17EC9" w:rsidP="00C17EC9">
      <w:pPr>
        <w:pStyle w:val="ListParagraph"/>
        <w:rPr>
          <w:rFonts w:ascii="Arial" w:hAnsi="Arial" w:cs="Arial"/>
        </w:rPr>
      </w:pPr>
    </w:p>
    <w:p w14:paraId="21463DF9" w14:textId="2482E754" w:rsidR="00C17EC9" w:rsidRDefault="00C17EC9" w:rsidP="00C17EC9">
      <w:pPr>
        <w:pStyle w:val="ListParagraph"/>
        <w:numPr>
          <w:ilvl w:val="0"/>
          <w:numId w:val="9"/>
        </w:numPr>
        <w:rPr>
          <w:rFonts w:ascii="Arial" w:hAnsi="Arial" w:cs="Arial"/>
        </w:rPr>
      </w:pPr>
      <w:proofErr w:type="spellStart"/>
      <w:r w:rsidRPr="00FD77AF">
        <w:rPr>
          <w:rFonts w:ascii="Arial" w:hAnsi="Arial" w:cs="Arial"/>
        </w:rPr>
        <w:t>Blizard</w:t>
      </w:r>
      <w:proofErr w:type="spellEnd"/>
      <w:r w:rsidRPr="00FD77AF">
        <w:rPr>
          <w:rFonts w:ascii="Arial" w:hAnsi="Arial" w:cs="Arial"/>
        </w:rPr>
        <w:t xml:space="preserve">, R. A. (2001). Masochistic and sadistic ego states: Dissociative solutions to the dilemma of attachment to an abusive caretaker. </w:t>
      </w:r>
      <w:r w:rsidRPr="00FD77AF">
        <w:rPr>
          <w:rFonts w:ascii="Arial" w:hAnsi="Arial" w:cs="Arial"/>
          <w:i/>
          <w:iCs/>
        </w:rPr>
        <w:t>Journal of Trauma and Dissociation, 2</w:t>
      </w:r>
      <w:r w:rsidRPr="00FD77AF">
        <w:rPr>
          <w:rFonts w:ascii="Arial" w:hAnsi="Arial" w:cs="Arial"/>
        </w:rPr>
        <w:t>(4), 37-58. https://doi.org/10.1300/J229v02n04_03</w:t>
      </w:r>
    </w:p>
    <w:p w14:paraId="4C6CB3F1" w14:textId="77777777" w:rsidR="00C17EC9" w:rsidRPr="00C17EC9" w:rsidRDefault="00C17EC9" w:rsidP="00C17EC9">
      <w:pPr>
        <w:pStyle w:val="ListParagraph"/>
        <w:rPr>
          <w:rFonts w:ascii="Arial" w:hAnsi="Arial" w:cs="Arial"/>
        </w:rPr>
      </w:pPr>
    </w:p>
    <w:p w14:paraId="2BECEBBC" w14:textId="77777777" w:rsidR="00C17EC9" w:rsidRDefault="00C17EC9" w:rsidP="00C17EC9">
      <w:pPr>
        <w:pStyle w:val="ListParagraph"/>
        <w:numPr>
          <w:ilvl w:val="0"/>
          <w:numId w:val="9"/>
        </w:numPr>
        <w:rPr>
          <w:rFonts w:ascii="Arial" w:hAnsi="Arial" w:cs="Arial"/>
        </w:rPr>
      </w:pPr>
      <w:r w:rsidRPr="00EB2EA0">
        <w:rPr>
          <w:rFonts w:ascii="Arial" w:hAnsi="Arial" w:cs="Arial"/>
        </w:rPr>
        <w:t>Ford, J. D. (2023). Why we need a developmentally appropriate trauma diagnosis for children: A 10</w:t>
      </w:r>
      <w:r w:rsidRPr="00EB2EA0">
        <w:rPr>
          <w:rFonts w:ascii="Cambria Math" w:hAnsi="Cambria Math" w:cs="Cambria Math"/>
        </w:rPr>
        <w:t>‑</w:t>
      </w:r>
      <w:r w:rsidRPr="00EB2EA0">
        <w:rPr>
          <w:rFonts w:ascii="Arial" w:hAnsi="Arial" w:cs="Arial"/>
        </w:rPr>
        <w:t xml:space="preserve">Year update on Developmental Trauma Disorder. </w:t>
      </w:r>
      <w:r w:rsidRPr="00EB2EA0">
        <w:rPr>
          <w:rFonts w:ascii="Arial" w:hAnsi="Arial" w:cs="Arial"/>
          <w:i/>
          <w:iCs/>
        </w:rPr>
        <w:t>Journal of Child &amp; Adolescent Trauma, 16,</w:t>
      </w:r>
      <w:r w:rsidRPr="00EB2EA0">
        <w:rPr>
          <w:rFonts w:ascii="Arial" w:hAnsi="Arial" w:cs="Arial"/>
        </w:rPr>
        <w:t xml:space="preserve"> 403–418. https://doi.org/10.1007/s40653-021-00415-4</w:t>
      </w:r>
    </w:p>
    <w:p w14:paraId="7C5A4945" w14:textId="77777777" w:rsidR="00C17EC9" w:rsidRPr="00EB2EA0" w:rsidRDefault="00C17EC9" w:rsidP="00C17EC9">
      <w:pPr>
        <w:pStyle w:val="ListParagraph"/>
        <w:rPr>
          <w:rFonts w:ascii="Arial" w:hAnsi="Arial" w:cs="Arial"/>
        </w:rPr>
      </w:pPr>
    </w:p>
    <w:p w14:paraId="3B1C5973" w14:textId="3FC218AD" w:rsidR="00C17EC9" w:rsidRDefault="00C17EC9" w:rsidP="00C17EC9">
      <w:pPr>
        <w:pStyle w:val="ListParagraph"/>
        <w:numPr>
          <w:ilvl w:val="0"/>
          <w:numId w:val="9"/>
        </w:numPr>
        <w:rPr>
          <w:rFonts w:ascii="Arial" w:hAnsi="Arial" w:cs="Arial"/>
          <w:szCs w:val="20"/>
        </w:rPr>
      </w:pPr>
      <w:proofErr w:type="spellStart"/>
      <w:r w:rsidRPr="00EB2EA0">
        <w:rPr>
          <w:rFonts w:ascii="Arial" w:hAnsi="Arial" w:cs="Arial"/>
          <w:szCs w:val="20"/>
        </w:rPr>
        <w:t>Liotti</w:t>
      </w:r>
      <w:proofErr w:type="spellEnd"/>
      <w:r w:rsidRPr="00EB2EA0">
        <w:rPr>
          <w:rFonts w:ascii="Arial" w:hAnsi="Arial" w:cs="Arial"/>
          <w:szCs w:val="20"/>
        </w:rPr>
        <w:t xml:space="preserve">, G. (2006). A model of dissociation based on attachment theory and research. </w:t>
      </w:r>
      <w:r w:rsidRPr="00EB2EA0">
        <w:rPr>
          <w:rFonts w:ascii="Arial" w:hAnsi="Arial" w:cs="Arial"/>
          <w:i/>
          <w:iCs/>
          <w:szCs w:val="20"/>
        </w:rPr>
        <w:t>Journal of Trauma &amp; Dissociation, 7</w:t>
      </w:r>
      <w:r w:rsidRPr="00EB2EA0">
        <w:rPr>
          <w:rFonts w:ascii="Arial" w:hAnsi="Arial" w:cs="Arial"/>
          <w:szCs w:val="20"/>
        </w:rPr>
        <w:t xml:space="preserve">(4), 55–73. </w:t>
      </w:r>
      <w:r w:rsidRPr="00C17EC9">
        <w:rPr>
          <w:rFonts w:ascii="Arial" w:hAnsi="Arial" w:cs="Arial"/>
          <w:szCs w:val="20"/>
        </w:rPr>
        <w:t>https://doi.org/10.1300/J229v07n04_04</w:t>
      </w:r>
    </w:p>
    <w:p w14:paraId="681B1217" w14:textId="77777777" w:rsidR="00C17EC9" w:rsidRDefault="00C17EC9" w:rsidP="00C17EC9">
      <w:pPr>
        <w:pStyle w:val="ListParagraph"/>
        <w:rPr>
          <w:rFonts w:ascii="Arial" w:hAnsi="Arial" w:cs="Arial"/>
          <w:szCs w:val="20"/>
        </w:rPr>
      </w:pPr>
    </w:p>
    <w:p w14:paraId="5A22995F" w14:textId="77777777" w:rsidR="00C17EC9" w:rsidRDefault="00C17EC9" w:rsidP="00C17EC9">
      <w:pPr>
        <w:pStyle w:val="ListParagraph"/>
        <w:numPr>
          <w:ilvl w:val="0"/>
          <w:numId w:val="9"/>
        </w:numPr>
        <w:rPr>
          <w:rFonts w:ascii="Arial" w:hAnsi="Arial" w:cs="Arial"/>
        </w:rPr>
      </w:pPr>
      <w:r w:rsidRPr="00FD77AF">
        <w:rPr>
          <w:rFonts w:ascii="Arial" w:hAnsi="Arial" w:cs="Arial"/>
        </w:rPr>
        <w:t xml:space="preserve">Krause-Utz, A. (2022). Dissociation, trauma, and borderline personality disorder. </w:t>
      </w:r>
      <w:r w:rsidRPr="00FD77AF">
        <w:rPr>
          <w:rFonts w:ascii="Arial" w:hAnsi="Arial" w:cs="Arial"/>
          <w:i/>
          <w:iCs/>
        </w:rPr>
        <w:t>Borderline Personality Disorder and Emotion Dysregulation, 9</w:t>
      </w:r>
      <w:r w:rsidRPr="00FD77AF">
        <w:rPr>
          <w:rFonts w:ascii="Arial" w:hAnsi="Arial" w:cs="Arial"/>
        </w:rPr>
        <w:t xml:space="preserve">, 14. https://doi.org/10.1186/s40479-022-00184-y </w:t>
      </w:r>
    </w:p>
    <w:p w14:paraId="7DC1B360" w14:textId="77777777" w:rsidR="00C17EC9" w:rsidRPr="00C17EC9" w:rsidRDefault="00C17EC9" w:rsidP="00C17EC9">
      <w:pPr>
        <w:pStyle w:val="ListParagraph"/>
        <w:rPr>
          <w:rFonts w:ascii="Arial" w:hAnsi="Arial" w:cs="Arial"/>
        </w:rPr>
      </w:pPr>
    </w:p>
    <w:p w14:paraId="2BAF439D" w14:textId="77777777" w:rsidR="00C17EC9" w:rsidRPr="00C17EC9" w:rsidRDefault="00C17EC9" w:rsidP="00C17EC9">
      <w:pPr>
        <w:rPr>
          <w:rFonts w:ascii="Arial" w:hAnsi="Arial" w:cs="Arial"/>
        </w:rPr>
      </w:pPr>
    </w:p>
    <w:p w14:paraId="0AD0E99A" w14:textId="60161BC8" w:rsidR="00C17EC9" w:rsidRDefault="00C17EC9" w:rsidP="00C17EC9">
      <w:pPr>
        <w:pStyle w:val="ListParagraph"/>
        <w:numPr>
          <w:ilvl w:val="0"/>
          <w:numId w:val="9"/>
        </w:numPr>
        <w:rPr>
          <w:rFonts w:ascii="Arial" w:hAnsi="Arial" w:cs="Arial"/>
        </w:rPr>
      </w:pPr>
      <w:proofErr w:type="spellStart"/>
      <w:r w:rsidRPr="00FD77AF">
        <w:rPr>
          <w:rFonts w:ascii="Arial" w:hAnsi="Arial" w:cs="Arial"/>
        </w:rPr>
        <w:t>Şar</w:t>
      </w:r>
      <w:proofErr w:type="spellEnd"/>
      <w:r w:rsidRPr="00FD77AF">
        <w:rPr>
          <w:rFonts w:ascii="Arial" w:hAnsi="Arial" w:cs="Arial"/>
        </w:rPr>
        <w:t xml:space="preserve">, V., &amp; </w:t>
      </w:r>
      <w:proofErr w:type="spellStart"/>
      <w:r w:rsidRPr="00FD77AF">
        <w:rPr>
          <w:rFonts w:ascii="Arial" w:hAnsi="Arial" w:cs="Arial"/>
        </w:rPr>
        <w:t>Türk-Kurtça</w:t>
      </w:r>
      <w:proofErr w:type="spellEnd"/>
      <w:r w:rsidRPr="00FD77AF">
        <w:rPr>
          <w:rFonts w:ascii="Arial" w:hAnsi="Arial" w:cs="Arial"/>
        </w:rPr>
        <w:t xml:space="preserve">, T. (2021). The vicious cycle of traumatic narcissism and dissociative depression among young adults: A trans-diagnostic approach, </w:t>
      </w:r>
      <w:r w:rsidRPr="00FD77AF">
        <w:rPr>
          <w:rFonts w:ascii="Arial" w:hAnsi="Arial" w:cs="Arial"/>
          <w:i/>
          <w:iCs/>
        </w:rPr>
        <w:t>Journal of Trauma &amp; Dissociation, 22</w:t>
      </w:r>
      <w:r w:rsidRPr="00FD77AF">
        <w:rPr>
          <w:rFonts w:ascii="Arial" w:hAnsi="Arial" w:cs="Arial"/>
        </w:rPr>
        <w:t xml:space="preserve">(5), 502-521. https://doi.org/10.1080/15299732.2020.1869644  </w:t>
      </w:r>
    </w:p>
    <w:p w14:paraId="42C19311" w14:textId="77777777" w:rsidR="00C17EC9" w:rsidRPr="00C17EC9" w:rsidRDefault="00C17EC9" w:rsidP="00C17EC9">
      <w:pPr>
        <w:rPr>
          <w:rFonts w:ascii="Arial" w:hAnsi="Arial" w:cs="Arial"/>
        </w:rPr>
      </w:pPr>
    </w:p>
    <w:p w14:paraId="4310B7B5" w14:textId="4F34686A" w:rsidR="00C17EC9" w:rsidRPr="00C17EC9" w:rsidRDefault="00C17EC9" w:rsidP="00C17EC9">
      <w:pPr>
        <w:pStyle w:val="ListParagraph"/>
        <w:numPr>
          <w:ilvl w:val="0"/>
          <w:numId w:val="9"/>
        </w:numPr>
        <w:rPr>
          <w:rFonts w:ascii="Arial" w:hAnsi="Arial" w:cs="Arial"/>
          <w:szCs w:val="20"/>
        </w:rPr>
      </w:pPr>
      <w:r w:rsidRPr="00FD77AF">
        <w:rPr>
          <w:rFonts w:ascii="Arial" w:hAnsi="Arial" w:cs="Arial"/>
          <w:szCs w:val="20"/>
        </w:rPr>
        <w:t xml:space="preserve">Thompson, R. A., Simpson, J. A., &amp; Berlin, L. A.  (2022). Taking perspective on attachment theory and research: nine fundamental questions, </w:t>
      </w:r>
      <w:r w:rsidRPr="00FD77AF">
        <w:rPr>
          <w:rFonts w:ascii="Arial" w:hAnsi="Arial" w:cs="Arial"/>
          <w:i/>
          <w:iCs/>
          <w:szCs w:val="20"/>
        </w:rPr>
        <w:t>Attachment &amp; Human Development, 24</w:t>
      </w:r>
      <w:r w:rsidRPr="00FD77AF">
        <w:rPr>
          <w:rFonts w:ascii="Arial" w:hAnsi="Arial" w:cs="Arial"/>
          <w:szCs w:val="20"/>
        </w:rPr>
        <w:t>(5), 543-560,</w:t>
      </w:r>
      <w:r w:rsidRPr="00FD77AF">
        <w:rPr>
          <w:rFonts w:ascii="Arial" w:hAnsi="Arial" w:cs="Arial"/>
          <w:color w:val="000000" w:themeColor="text1"/>
          <w:szCs w:val="20"/>
        </w:rPr>
        <w:t xml:space="preserve"> </w:t>
      </w:r>
      <w:hyperlink r:id="rId8" w:history="1">
        <w:r w:rsidRPr="00FD77AF">
          <w:rPr>
            <w:rStyle w:val="Hyperlink"/>
            <w:rFonts w:ascii="Arial" w:hAnsi="Arial" w:cs="Arial"/>
            <w:color w:val="000000" w:themeColor="text1"/>
            <w:szCs w:val="20"/>
            <w:u w:val="none"/>
          </w:rPr>
          <w:t>https://doi.org/10.1080/14616734.2022.2030132</w:t>
        </w:r>
      </w:hyperlink>
    </w:p>
    <w:p w14:paraId="28326DD1" w14:textId="77777777" w:rsidR="00EB2EA0" w:rsidRPr="00EB2EA0" w:rsidRDefault="00EB2EA0" w:rsidP="00EB2EA0">
      <w:pPr>
        <w:rPr>
          <w:rFonts w:ascii="Arial" w:hAnsi="Arial" w:cs="Arial"/>
        </w:rPr>
      </w:pPr>
    </w:p>
    <w:p w14:paraId="19B3132F" w14:textId="31ABBFE5" w:rsidR="00EB2EA0" w:rsidRPr="00EB2EA0" w:rsidRDefault="00EB2EA0" w:rsidP="00CC1936">
      <w:pPr>
        <w:rPr>
          <w:rFonts w:ascii="Arial" w:hAnsi="Arial" w:cs="Arial"/>
        </w:rPr>
      </w:pPr>
      <w:r w:rsidRPr="00EB2EA0">
        <w:rPr>
          <w:rFonts w:ascii="Arial" w:hAnsi="Arial" w:cs="Arial"/>
          <w:b/>
        </w:rPr>
        <w:t>Recommendation:</w:t>
      </w:r>
      <w:r w:rsidRPr="00EB2EA0">
        <w:rPr>
          <w:rFonts w:ascii="Arial" w:hAnsi="Arial" w:cs="Arial"/>
        </w:rPr>
        <w:t xml:space="preserve"> We recommend that you join ISSTD. Membership in ISSTD gives you free access to every past issue of the Journal of Trauma &amp; Dissociation and a wealth of clinical articles and discussions from past issues of The ISSTD Newsletter. </w:t>
      </w:r>
    </w:p>
    <w:p w14:paraId="4851DBDF" w14:textId="77777777" w:rsidR="00EB2EA0" w:rsidRPr="00EB2EA0" w:rsidRDefault="00EB2EA0" w:rsidP="00CC1936">
      <w:pPr>
        <w:rPr>
          <w:rFonts w:ascii="Arial" w:hAnsi="Arial" w:cs="Arial"/>
        </w:rPr>
      </w:pPr>
    </w:p>
    <w:p w14:paraId="70923840" w14:textId="0C805B2F" w:rsidR="00CC1936" w:rsidRPr="00EB2EA0" w:rsidRDefault="00CC1936" w:rsidP="00EB2EA0">
      <w:pPr>
        <w:rPr>
          <w:rFonts w:ascii="Arial" w:hAnsi="Arial" w:cs="Arial"/>
        </w:rPr>
      </w:pPr>
    </w:p>
    <w:p w14:paraId="2BA580E0" w14:textId="52388A50" w:rsidR="003E51E4" w:rsidRPr="00EB2EA0" w:rsidRDefault="003E51E4" w:rsidP="00CC1936">
      <w:pPr>
        <w:rPr>
          <w:rFonts w:ascii="Arial" w:hAnsi="Arial" w:cs="Arial"/>
        </w:rPr>
      </w:pPr>
    </w:p>
    <w:p w14:paraId="1BC82B97" w14:textId="77777777" w:rsidR="002A0785" w:rsidRPr="00EB2EA0" w:rsidRDefault="002A0785" w:rsidP="00CC1936">
      <w:pPr>
        <w:rPr>
          <w:rFonts w:ascii="Arial" w:hAnsi="Arial" w:cs="Arial"/>
        </w:rPr>
      </w:pPr>
    </w:p>
    <w:p w14:paraId="3961DC1F" w14:textId="77777777" w:rsidR="00FD77AF" w:rsidRDefault="00FD77AF">
      <w:pPr>
        <w:spacing w:after="200" w:line="276" w:lineRule="auto"/>
        <w:rPr>
          <w:rFonts w:ascii="Arial" w:hAnsi="Arial" w:cs="Arial"/>
          <w:b/>
          <w:bCs/>
        </w:rPr>
      </w:pPr>
      <w:r>
        <w:rPr>
          <w:rFonts w:ascii="Arial" w:hAnsi="Arial" w:cs="Arial"/>
          <w:b/>
          <w:bCs/>
        </w:rPr>
        <w:br w:type="page"/>
      </w:r>
    </w:p>
    <w:p w14:paraId="658862BE" w14:textId="7562A683" w:rsidR="00EB2EA0" w:rsidRPr="00EB2EA0" w:rsidRDefault="00EB2EA0" w:rsidP="00CC1936">
      <w:pPr>
        <w:rPr>
          <w:rFonts w:ascii="Arial" w:hAnsi="Arial" w:cs="Arial"/>
          <w:bCs/>
        </w:rPr>
      </w:pPr>
      <w:r>
        <w:rPr>
          <w:rFonts w:ascii="Arial" w:hAnsi="Arial" w:cs="Arial"/>
          <w:b/>
          <w:bCs/>
        </w:rPr>
        <w:lastRenderedPageBreak/>
        <w:t xml:space="preserve">Session One – </w:t>
      </w:r>
      <w:r w:rsidRPr="00EB2EA0">
        <w:rPr>
          <w:rFonts w:ascii="Arial" w:hAnsi="Arial" w:cs="Arial"/>
          <w:bCs/>
        </w:rPr>
        <w:t>Content Leve</w:t>
      </w:r>
      <w:r w:rsidR="00480E29">
        <w:rPr>
          <w:rFonts w:ascii="Arial" w:hAnsi="Arial" w:cs="Arial"/>
          <w:bCs/>
        </w:rPr>
        <w:t>l</w:t>
      </w:r>
      <w:r w:rsidRPr="00EB2EA0">
        <w:rPr>
          <w:rFonts w:ascii="Arial" w:hAnsi="Arial" w:cs="Arial"/>
          <w:bCs/>
        </w:rPr>
        <w:t>: Advanced</w:t>
      </w:r>
    </w:p>
    <w:p w14:paraId="60B4710C" w14:textId="3AF2BC05" w:rsidR="004A1A04" w:rsidRPr="00EB2EA0" w:rsidRDefault="007C1277" w:rsidP="00CC1936">
      <w:pPr>
        <w:rPr>
          <w:rFonts w:ascii="Arial" w:hAnsi="Arial" w:cs="Arial"/>
          <w:bCs/>
        </w:rPr>
      </w:pPr>
      <w:r w:rsidRPr="00EB2EA0">
        <w:rPr>
          <w:rFonts w:ascii="Arial" w:hAnsi="Arial" w:cs="Arial"/>
          <w:bCs/>
        </w:rPr>
        <w:t>Overview of Attachment Patterns, Tr</w:t>
      </w:r>
      <w:r w:rsidR="002A0785" w:rsidRPr="00EB2EA0">
        <w:rPr>
          <w:rFonts w:ascii="Arial" w:hAnsi="Arial" w:cs="Arial"/>
          <w:bCs/>
        </w:rPr>
        <w:t xml:space="preserve">auma </w:t>
      </w:r>
      <w:r w:rsidR="00480E29">
        <w:rPr>
          <w:rFonts w:ascii="Arial" w:hAnsi="Arial" w:cs="Arial"/>
          <w:bCs/>
        </w:rPr>
        <w:t>Exposure, Attachment- and Tr</w:t>
      </w:r>
      <w:r w:rsidRPr="00EB2EA0">
        <w:rPr>
          <w:rFonts w:ascii="Arial" w:hAnsi="Arial" w:cs="Arial"/>
          <w:bCs/>
        </w:rPr>
        <w:t>auma-related D</w:t>
      </w:r>
      <w:r w:rsidR="002A0785" w:rsidRPr="00EB2EA0">
        <w:rPr>
          <w:rFonts w:ascii="Arial" w:hAnsi="Arial" w:cs="Arial"/>
          <w:bCs/>
        </w:rPr>
        <w:t>isorders</w:t>
      </w:r>
    </w:p>
    <w:p w14:paraId="17C61C82" w14:textId="77777777" w:rsidR="002A0785" w:rsidRPr="00EB2EA0" w:rsidRDefault="002A0785" w:rsidP="00CC1936">
      <w:pPr>
        <w:rPr>
          <w:rFonts w:ascii="Arial" w:hAnsi="Arial" w:cs="Arial"/>
        </w:rPr>
      </w:pPr>
    </w:p>
    <w:p w14:paraId="195C67F9" w14:textId="669DDA92" w:rsidR="00DA1193" w:rsidRPr="00EB2EA0" w:rsidRDefault="00DA1193" w:rsidP="00CC1936">
      <w:pPr>
        <w:rPr>
          <w:rFonts w:ascii="Arial" w:hAnsi="Arial" w:cs="Arial"/>
        </w:rPr>
      </w:pPr>
      <w:r w:rsidRPr="00EB2EA0">
        <w:rPr>
          <w:rFonts w:ascii="Arial" w:hAnsi="Arial" w:cs="Arial"/>
        </w:rPr>
        <w:t xml:space="preserve">The </w:t>
      </w:r>
      <w:r w:rsidR="00EB2EA0">
        <w:rPr>
          <w:rFonts w:ascii="Arial" w:hAnsi="Arial" w:cs="Arial"/>
        </w:rPr>
        <w:t>session</w:t>
      </w:r>
      <w:r w:rsidRPr="00EB2EA0">
        <w:rPr>
          <w:rFonts w:ascii="Arial" w:hAnsi="Arial" w:cs="Arial"/>
        </w:rPr>
        <w:t xml:space="preserve"> will begin with an overview of how different attachment pattens interact with trauma to </w:t>
      </w:r>
      <w:r w:rsidR="00270ACD" w:rsidRPr="00EB2EA0">
        <w:rPr>
          <w:rFonts w:ascii="Arial" w:hAnsi="Arial" w:cs="Arial"/>
        </w:rPr>
        <w:t xml:space="preserve">shape the characteristics of </w:t>
      </w:r>
      <w:r w:rsidRPr="00EB2EA0">
        <w:rPr>
          <w:rFonts w:ascii="Arial" w:hAnsi="Arial" w:cs="Arial"/>
        </w:rPr>
        <w:t xml:space="preserve">a dissociative disorder. We will discuss </w:t>
      </w:r>
      <w:r w:rsidR="00270ACD" w:rsidRPr="00EB2EA0">
        <w:rPr>
          <w:rFonts w:ascii="Arial" w:hAnsi="Arial" w:cs="Arial"/>
        </w:rPr>
        <w:t xml:space="preserve">how </w:t>
      </w:r>
      <w:r w:rsidRPr="00EB2EA0">
        <w:rPr>
          <w:rFonts w:ascii="Arial" w:hAnsi="Arial" w:cs="Arial"/>
        </w:rPr>
        <w:t>secure attachment can play a protective role</w:t>
      </w:r>
      <w:r w:rsidR="00270ACD" w:rsidRPr="00EB2EA0">
        <w:rPr>
          <w:rFonts w:ascii="Arial" w:hAnsi="Arial" w:cs="Arial"/>
        </w:rPr>
        <w:t xml:space="preserve">, while insecure or disorganized attachment may foster dissociated self-states. </w:t>
      </w:r>
      <w:r w:rsidR="000938EF" w:rsidRPr="00EB2EA0">
        <w:rPr>
          <w:rFonts w:ascii="Arial" w:hAnsi="Arial" w:cs="Arial"/>
        </w:rPr>
        <w:t xml:space="preserve">We will then focus on how chronic relational trauma and insecure or disorganized attachment </w:t>
      </w:r>
      <w:r w:rsidR="00B455E6" w:rsidRPr="00EB2EA0">
        <w:rPr>
          <w:rFonts w:ascii="Arial" w:hAnsi="Arial" w:cs="Arial"/>
        </w:rPr>
        <w:t xml:space="preserve">models </w:t>
      </w:r>
      <w:r w:rsidR="000938EF" w:rsidRPr="00EB2EA0">
        <w:rPr>
          <w:rFonts w:ascii="Arial" w:hAnsi="Arial" w:cs="Arial"/>
        </w:rPr>
        <w:t xml:space="preserve">interact to create the characteristics of Developmental Trauma Disorder (DTD) in children, and cPTSD in adults. We’ll </w:t>
      </w:r>
      <w:r w:rsidR="00B66AF8" w:rsidRPr="00EB2EA0">
        <w:rPr>
          <w:rFonts w:ascii="Arial" w:hAnsi="Arial" w:cs="Arial"/>
        </w:rPr>
        <w:t xml:space="preserve">consider </w:t>
      </w:r>
      <w:r w:rsidR="000938EF" w:rsidRPr="00EB2EA0">
        <w:rPr>
          <w:rFonts w:ascii="Arial" w:hAnsi="Arial" w:cs="Arial"/>
        </w:rPr>
        <w:t xml:space="preserve">how </w:t>
      </w:r>
      <w:r w:rsidR="00B66AF8" w:rsidRPr="00EB2EA0">
        <w:rPr>
          <w:rFonts w:ascii="Arial" w:hAnsi="Arial" w:cs="Arial"/>
        </w:rPr>
        <w:t>these may develop into</w:t>
      </w:r>
      <w:r w:rsidR="000938EF" w:rsidRPr="00EB2EA0">
        <w:rPr>
          <w:rFonts w:ascii="Arial" w:hAnsi="Arial" w:cs="Arial"/>
        </w:rPr>
        <w:t xml:space="preserve"> </w:t>
      </w:r>
      <w:r w:rsidR="00B455E6" w:rsidRPr="00EB2EA0">
        <w:rPr>
          <w:rFonts w:ascii="Arial" w:hAnsi="Arial" w:cs="Arial"/>
        </w:rPr>
        <w:t>Borderline Personality Disorder (</w:t>
      </w:r>
      <w:r w:rsidR="000938EF" w:rsidRPr="00EB2EA0">
        <w:rPr>
          <w:rFonts w:ascii="Arial" w:hAnsi="Arial" w:cs="Arial"/>
        </w:rPr>
        <w:t>BPD</w:t>
      </w:r>
      <w:r w:rsidR="00B455E6" w:rsidRPr="00EB2EA0">
        <w:rPr>
          <w:rFonts w:ascii="Arial" w:hAnsi="Arial" w:cs="Arial"/>
        </w:rPr>
        <w:t>)</w:t>
      </w:r>
      <w:r w:rsidR="000938EF" w:rsidRPr="00EB2EA0">
        <w:rPr>
          <w:rFonts w:ascii="Arial" w:hAnsi="Arial" w:cs="Arial"/>
        </w:rPr>
        <w:t xml:space="preserve">, </w:t>
      </w:r>
      <w:r w:rsidR="00B455E6" w:rsidRPr="00EB2EA0">
        <w:rPr>
          <w:rFonts w:ascii="Arial" w:hAnsi="Arial" w:cs="Arial"/>
        </w:rPr>
        <w:t>Narcissistic Personality Disorder (</w:t>
      </w:r>
      <w:r w:rsidR="000938EF" w:rsidRPr="00EB2EA0">
        <w:rPr>
          <w:rFonts w:ascii="Arial" w:hAnsi="Arial" w:cs="Arial"/>
        </w:rPr>
        <w:t>NPD</w:t>
      </w:r>
      <w:r w:rsidR="00B455E6" w:rsidRPr="00EB2EA0">
        <w:rPr>
          <w:rFonts w:ascii="Arial" w:hAnsi="Arial" w:cs="Arial"/>
        </w:rPr>
        <w:t>)</w:t>
      </w:r>
      <w:r w:rsidR="000938EF" w:rsidRPr="00EB2EA0">
        <w:rPr>
          <w:rFonts w:ascii="Arial" w:hAnsi="Arial" w:cs="Arial"/>
        </w:rPr>
        <w:t xml:space="preserve"> and </w:t>
      </w:r>
      <w:r w:rsidR="00B455E6" w:rsidRPr="00EB2EA0">
        <w:rPr>
          <w:rFonts w:ascii="Arial" w:hAnsi="Arial" w:cs="Arial"/>
        </w:rPr>
        <w:t>Dissociative Identity Disorder (</w:t>
      </w:r>
      <w:r w:rsidR="000938EF" w:rsidRPr="00EB2EA0">
        <w:rPr>
          <w:rFonts w:ascii="Arial" w:hAnsi="Arial" w:cs="Arial"/>
        </w:rPr>
        <w:t>D</w:t>
      </w:r>
      <w:r w:rsidR="00B66AF8" w:rsidRPr="00EB2EA0">
        <w:rPr>
          <w:rFonts w:ascii="Arial" w:hAnsi="Arial" w:cs="Arial"/>
        </w:rPr>
        <w:t>I</w:t>
      </w:r>
      <w:r w:rsidR="000938EF" w:rsidRPr="00EB2EA0">
        <w:rPr>
          <w:rFonts w:ascii="Arial" w:hAnsi="Arial" w:cs="Arial"/>
        </w:rPr>
        <w:t>D</w:t>
      </w:r>
      <w:r w:rsidR="00B455E6" w:rsidRPr="00EB2EA0">
        <w:rPr>
          <w:rFonts w:ascii="Arial" w:hAnsi="Arial" w:cs="Arial"/>
        </w:rPr>
        <w:t>)</w:t>
      </w:r>
      <w:r w:rsidR="000938EF" w:rsidRPr="00EB2EA0">
        <w:rPr>
          <w:rFonts w:ascii="Arial" w:hAnsi="Arial" w:cs="Arial"/>
        </w:rPr>
        <w:t>.</w:t>
      </w:r>
    </w:p>
    <w:p w14:paraId="1B8C36DC" w14:textId="77777777" w:rsidR="002A0785" w:rsidRPr="00EB2EA0" w:rsidRDefault="002A0785" w:rsidP="00CC1936">
      <w:pPr>
        <w:rPr>
          <w:rFonts w:ascii="Arial" w:hAnsi="Arial" w:cs="Arial"/>
        </w:rPr>
      </w:pPr>
    </w:p>
    <w:p w14:paraId="5DCBBE23" w14:textId="50D7023B" w:rsidR="002A0785" w:rsidRPr="00EB2EA0" w:rsidRDefault="002A0785" w:rsidP="00CC1936">
      <w:pPr>
        <w:rPr>
          <w:rFonts w:ascii="Arial" w:hAnsi="Arial" w:cs="Arial"/>
          <w:b/>
          <w:bCs/>
        </w:rPr>
      </w:pPr>
      <w:r w:rsidRPr="00EB2EA0">
        <w:rPr>
          <w:rFonts w:ascii="Arial" w:hAnsi="Arial" w:cs="Arial"/>
          <w:b/>
          <w:bCs/>
        </w:rPr>
        <w:t xml:space="preserve">Objectives: </w:t>
      </w:r>
    </w:p>
    <w:p w14:paraId="49B2D5A6" w14:textId="52857302" w:rsidR="00ED7ABA" w:rsidRPr="00EB2EA0" w:rsidRDefault="00ED7ABA" w:rsidP="00ED7ABA">
      <w:pPr>
        <w:pStyle w:val="ListParagraph"/>
        <w:numPr>
          <w:ilvl w:val="0"/>
          <w:numId w:val="3"/>
        </w:numPr>
        <w:rPr>
          <w:rFonts w:ascii="Arial" w:hAnsi="Arial" w:cs="Arial"/>
        </w:rPr>
      </w:pPr>
      <w:r w:rsidRPr="00EB2EA0">
        <w:rPr>
          <w:rFonts w:ascii="Arial" w:hAnsi="Arial" w:cs="Arial"/>
        </w:rPr>
        <w:t>Define and describe Developmental Trauma Disorder and complex PTSD</w:t>
      </w:r>
    </w:p>
    <w:p w14:paraId="6995CB34" w14:textId="53D70724" w:rsidR="00ED7ABA" w:rsidRPr="00EB2EA0" w:rsidRDefault="00ED7ABA" w:rsidP="00ED7ABA">
      <w:pPr>
        <w:pStyle w:val="ListParagraph"/>
        <w:numPr>
          <w:ilvl w:val="0"/>
          <w:numId w:val="3"/>
        </w:numPr>
        <w:rPr>
          <w:rFonts w:ascii="Arial" w:hAnsi="Arial" w:cs="Arial"/>
        </w:rPr>
      </w:pPr>
      <w:r w:rsidRPr="00EB2EA0">
        <w:rPr>
          <w:rFonts w:ascii="Arial" w:hAnsi="Arial" w:cs="Arial"/>
        </w:rPr>
        <w:t>Describe how attachment patterns influence personality disorders and DID</w:t>
      </w:r>
    </w:p>
    <w:p w14:paraId="6A4623D4" w14:textId="7FAAB284" w:rsidR="00ED7ABA" w:rsidRPr="00EB2EA0" w:rsidRDefault="00ED7ABA" w:rsidP="00B53CDA">
      <w:pPr>
        <w:pStyle w:val="ListParagraph"/>
        <w:numPr>
          <w:ilvl w:val="0"/>
          <w:numId w:val="3"/>
        </w:numPr>
        <w:rPr>
          <w:rFonts w:ascii="Arial" w:hAnsi="Arial" w:cs="Arial"/>
        </w:rPr>
      </w:pPr>
      <w:r w:rsidRPr="00EB2EA0">
        <w:rPr>
          <w:rFonts w:ascii="Arial" w:hAnsi="Arial" w:cs="Arial"/>
        </w:rPr>
        <w:t>Discuss the protective roles of attachment strategies</w:t>
      </w:r>
    </w:p>
    <w:p w14:paraId="29B0C2FC" w14:textId="77777777" w:rsidR="002A0785" w:rsidRPr="00EB2EA0" w:rsidRDefault="002A0785" w:rsidP="00CC1936">
      <w:pPr>
        <w:rPr>
          <w:rFonts w:ascii="Arial" w:hAnsi="Arial" w:cs="Arial"/>
        </w:rPr>
      </w:pPr>
    </w:p>
    <w:p w14:paraId="74301415" w14:textId="5CF30333" w:rsidR="002A0785" w:rsidRPr="00EB2EA0" w:rsidRDefault="002A0785" w:rsidP="00CC1936">
      <w:pPr>
        <w:rPr>
          <w:rFonts w:ascii="Arial" w:hAnsi="Arial" w:cs="Arial"/>
          <w:b/>
          <w:bCs/>
        </w:rPr>
      </w:pPr>
      <w:r w:rsidRPr="00EB2EA0">
        <w:rPr>
          <w:rFonts w:ascii="Arial" w:hAnsi="Arial" w:cs="Arial"/>
          <w:b/>
          <w:bCs/>
        </w:rPr>
        <w:t>Readings:</w:t>
      </w:r>
    </w:p>
    <w:p w14:paraId="56D9117A" w14:textId="55C6517C" w:rsidR="00A64A87" w:rsidRPr="00EB2EA0" w:rsidRDefault="00A64A87" w:rsidP="00EB2EA0">
      <w:pPr>
        <w:pStyle w:val="ListParagraph"/>
        <w:numPr>
          <w:ilvl w:val="0"/>
          <w:numId w:val="9"/>
        </w:numPr>
        <w:rPr>
          <w:rFonts w:ascii="Arial" w:hAnsi="Arial" w:cs="Arial"/>
        </w:rPr>
      </w:pPr>
      <w:r w:rsidRPr="00EB2EA0">
        <w:rPr>
          <w:rFonts w:ascii="Arial" w:hAnsi="Arial" w:cs="Arial"/>
        </w:rPr>
        <w:t>Ford, J. D. (2023). Why we need a developmentally appropriate trauma diagnosis for children: A 10</w:t>
      </w:r>
      <w:r w:rsidRPr="00EB2EA0">
        <w:rPr>
          <w:rFonts w:ascii="Cambria Math" w:hAnsi="Cambria Math" w:cs="Cambria Math"/>
        </w:rPr>
        <w:t>‑</w:t>
      </w:r>
      <w:r w:rsidRPr="00EB2EA0">
        <w:rPr>
          <w:rFonts w:ascii="Arial" w:hAnsi="Arial" w:cs="Arial"/>
        </w:rPr>
        <w:t xml:space="preserve">Year update on Developmental Trauma Disorder. </w:t>
      </w:r>
      <w:r w:rsidRPr="00EB2EA0">
        <w:rPr>
          <w:rFonts w:ascii="Arial" w:hAnsi="Arial" w:cs="Arial"/>
          <w:i/>
          <w:iCs/>
        </w:rPr>
        <w:t>Journal of Child &amp; Adolescent Trauma, 16,</w:t>
      </w:r>
      <w:r w:rsidRPr="00EB2EA0">
        <w:rPr>
          <w:rFonts w:ascii="Arial" w:hAnsi="Arial" w:cs="Arial"/>
        </w:rPr>
        <w:t xml:space="preserve"> 403–418. https://doi.org/10.1007/s40653-021-00415-4</w:t>
      </w:r>
    </w:p>
    <w:p w14:paraId="18F33413" w14:textId="6FCB0D14" w:rsidR="00571BE0" w:rsidRPr="00EB2EA0" w:rsidRDefault="00571BE0" w:rsidP="00EB2EA0">
      <w:pPr>
        <w:pStyle w:val="ListParagraph"/>
        <w:numPr>
          <w:ilvl w:val="0"/>
          <w:numId w:val="9"/>
        </w:numPr>
        <w:rPr>
          <w:rFonts w:ascii="Arial" w:hAnsi="Arial" w:cs="Arial"/>
          <w:szCs w:val="20"/>
        </w:rPr>
      </w:pPr>
      <w:r w:rsidRPr="00EB2EA0">
        <w:rPr>
          <w:rFonts w:ascii="Arial" w:hAnsi="Arial" w:cs="Arial"/>
          <w:szCs w:val="20"/>
        </w:rPr>
        <w:t xml:space="preserve">Liotti, G. (2006). A model of dissociation based on attachment theory and research. </w:t>
      </w:r>
      <w:r w:rsidRPr="00EB2EA0">
        <w:rPr>
          <w:rFonts w:ascii="Arial" w:hAnsi="Arial" w:cs="Arial"/>
          <w:i/>
          <w:iCs/>
          <w:szCs w:val="20"/>
        </w:rPr>
        <w:t>Journal of Trauma &amp; Dissociation, 7</w:t>
      </w:r>
      <w:r w:rsidRPr="00EB2EA0">
        <w:rPr>
          <w:rFonts w:ascii="Arial" w:hAnsi="Arial" w:cs="Arial"/>
          <w:szCs w:val="20"/>
        </w:rPr>
        <w:t>(4), 55–73. https://doi.org/10.1300/J229v07n04_04</w:t>
      </w:r>
    </w:p>
    <w:p w14:paraId="3B856A13" w14:textId="2D43B13D" w:rsidR="00B1657C" w:rsidRPr="00EB2EA0" w:rsidRDefault="00B1657C" w:rsidP="00EB2EA0">
      <w:pPr>
        <w:pStyle w:val="ListParagraph"/>
        <w:numPr>
          <w:ilvl w:val="0"/>
          <w:numId w:val="9"/>
        </w:numPr>
        <w:rPr>
          <w:rFonts w:ascii="Arial" w:hAnsi="Arial" w:cs="Arial"/>
        </w:rPr>
      </w:pPr>
      <w:r w:rsidRPr="00EB2EA0">
        <w:rPr>
          <w:rFonts w:ascii="Arial" w:hAnsi="Arial" w:cs="Arial"/>
        </w:rPr>
        <w:t xml:space="preserve">Schimmenti, A. (2023). The relationship between attachment and dissociation: Theory, research, and clinical implications. In M. J. </w:t>
      </w:r>
      <w:proofErr w:type="spellStart"/>
      <w:r w:rsidRPr="00EB2EA0">
        <w:rPr>
          <w:rFonts w:ascii="Arial" w:hAnsi="Arial" w:cs="Arial"/>
        </w:rPr>
        <w:t>Dorahy</w:t>
      </w:r>
      <w:proofErr w:type="spellEnd"/>
      <w:r w:rsidRPr="00EB2EA0">
        <w:rPr>
          <w:rFonts w:ascii="Arial" w:hAnsi="Arial" w:cs="Arial"/>
        </w:rPr>
        <w:t xml:space="preserve">, S. N. Gold, &amp; J. A. O'Neil (Eds.), </w:t>
      </w:r>
      <w:r w:rsidRPr="00EB2EA0">
        <w:rPr>
          <w:rStyle w:val="Emphasis"/>
          <w:rFonts w:ascii="Arial" w:eastAsiaTheme="majorEastAsia" w:hAnsi="Arial" w:cs="Arial"/>
        </w:rPr>
        <w:t>Dissociation and the dissociative disorders: Past, present, future</w:t>
      </w:r>
      <w:r w:rsidRPr="00EB2EA0">
        <w:rPr>
          <w:rFonts w:ascii="Arial" w:hAnsi="Arial" w:cs="Arial"/>
        </w:rPr>
        <w:t xml:space="preserve"> (2nd ed., pp. 161–176). Routledge.</w:t>
      </w:r>
    </w:p>
    <w:p w14:paraId="1C470298" w14:textId="77777777" w:rsidR="002A0785" w:rsidRPr="00EB2EA0" w:rsidRDefault="002A0785" w:rsidP="00CC1936">
      <w:pPr>
        <w:rPr>
          <w:rFonts w:ascii="Arial" w:hAnsi="Arial" w:cs="Arial"/>
        </w:rPr>
      </w:pPr>
    </w:p>
    <w:p w14:paraId="06C7AF14" w14:textId="23ED93A7" w:rsidR="002A0785" w:rsidRPr="00EB2EA0" w:rsidRDefault="002A0785" w:rsidP="00CC1936">
      <w:pPr>
        <w:rPr>
          <w:rFonts w:ascii="Arial" w:hAnsi="Arial" w:cs="Arial"/>
          <w:b/>
          <w:bCs/>
        </w:rPr>
      </w:pPr>
      <w:r w:rsidRPr="00EB2EA0">
        <w:rPr>
          <w:rFonts w:ascii="Arial" w:hAnsi="Arial" w:cs="Arial"/>
          <w:b/>
          <w:bCs/>
        </w:rPr>
        <w:t>Timed Outline:</w:t>
      </w:r>
    </w:p>
    <w:p w14:paraId="3A8EDD8C" w14:textId="26D3F7BC" w:rsidR="002A0785" w:rsidRPr="00EB2EA0" w:rsidRDefault="002A0785" w:rsidP="00CC1936">
      <w:pPr>
        <w:rPr>
          <w:rFonts w:ascii="Arial" w:hAnsi="Arial" w:cs="Arial"/>
        </w:rPr>
      </w:pPr>
      <w:r w:rsidRPr="00EB2EA0">
        <w:rPr>
          <w:rFonts w:ascii="Arial" w:hAnsi="Arial" w:cs="Arial"/>
        </w:rPr>
        <w:t>45 minutes – lecture presentation</w:t>
      </w:r>
    </w:p>
    <w:p w14:paraId="35570739" w14:textId="061E0E6A" w:rsidR="002A0785" w:rsidRPr="00EB2EA0" w:rsidRDefault="002A0785" w:rsidP="00CC1936">
      <w:pPr>
        <w:rPr>
          <w:rFonts w:ascii="Arial" w:hAnsi="Arial" w:cs="Arial"/>
        </w:rPr>
      </w:pPr>
      <w:r w:rsidRPr="00EB2EA0">
        <w:rPr>
          <w:rFonts w:ascii="Arial" w:hAnsi="Arial" w:cs="Arial"/>
        </w:rPr>
        <w:t>20 minutes – discuss readings</w:t>
      </w:r>
    </w:p>
    <w:p w14:paraId="0F635132" w14:textId="52AC0FF5" w:rsidR="00CC1936" w:rsidRDefault="00EB2EA0" w:rsidP="00CC1936">
      <w:pPr>
        <w:rPr>
          <w:rFonts w:ascii="Arial" w:hAnsi="Arial" w:cs="Arial"/>
        </w:rPr>
      </w:pPr>
      <w:r>
        <w:rPr>
          <w:rFonts w:ascii="Arial" w:hAnsi="Arial" w:cs="Arial"/>
        </w:rPr>
        <w:t>25</w:t>
      </w:r>
      <w:r w:rsidR="002A0785" w:rsidRPr="00EB2EA0">
        <w:rPr>
          <w:rFonts w:ascii="Arial" w:hAnsi="Arial" w:cs="Arial"/>
        </w:rPr>
        <w:t xml:space="preserve"> minutes – case discussion</w:t>
      </w:r>
      <w:r>
        <w:rPr>
          <w:rFonts w:ascii="Arial" w:hAnsi="Arial" w:cs="Arial"/>
        </w:rPr>
        <w:t xml:space="preserve"> and closing comments</w:t>
      </w:r>
      <w:r w:rsidR="00FD77AF">
        <w:rPr>
          <w:rFonts w:ascii="Arial" w:hAnsi="Arial" w:cs="Arial"/>
        </w:rPr>
        <w:br/>
      </w:r>
    </w:p>
    <w:p w14:paraId="2F9AB93A" w14:textId="2DECFBC1" w:rsidR="00B53CDA" w:rsidRPr="00EB2EA0" w:rsidRDefault="00FD77AF" w:rsidP="00CC1936">
      <w:pPr>
        <w:rPr>
          <w:rFonts w:ascii="Arial" w:hAnsi="Arial" w:cs="Arial"/>
        </w:rPr>
      </w:pPr>
      <w:r w:rsidRPr="00EB2EA0">
        <w:rPr>
          <w:rFonts w:ascii="Arial" w:hAnsi="Arial" w:cs="Arial"/>
          <w:b/>
          <w:noProof/>
          <w14:ligatures w14:val="standardContextual"/>
        </w:rPr>
        <mc:AlternateContent>
          <mc:Choice Requires="wps">
            <w:drawing>
              <wp:anchor distT="0" distB="0" distL="114300" distR="114300" simplePos="0" relativeHeight="251661312" behindDoc="0" locked="0" layoutInCell="1" allowOverlap="1" wp14:anchorId="5E6D0004" wp14:editId="1A9EA1A6">
                <wp:simplePos x="0" y="0"/>
                <wp:positionH relativeFrom="column">
                  <wp:posOffset>0</wp:posOffset>
                </wp:positionH>
                <wp:positionV relativeFrom="paragraph">
                  <wp:posOffset>12065</wp:posOffset>
                </wp:positionV>
                <wp:extent cx="58547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585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43E7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61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" strokecolor="black [3213]"/>
            </w:pict>
          </mc:Fallback>
        </mc:AlternateContent>
      </w:r>
    </w:p>
    <w:p w14:paraId="13132E6E" w14:textId="4ED42C5D" w:rsidR="00ED7ABA" w:rsidRPr="00EB2EA0" w:rsidRDefault="00FD77AF" w:rsidP="00CC1936">
      <w:pPr>
        <w:rPr>
          <w:rFonts w:ascii="Arial" w:hAnsi="Arial" w:cs="Arial"/>
          <w:b/>
          <w:bCs/>
        </w:rPr>
      </w:pPr>
      <w:r>
        <w:rPr>
          <w:rFonts w:ascii="Arial" w:hAnsi="Arial" w:cs="Arial"/>
          <w:b/>
          <w:bCs/>
        </w:rPr>
        <w:t xml:space="preserve">Session Two – </w:t>
      </w:r>
      <w:r w:rsidRPr="00FD77AF">
        <w:rPr>
          <w:rFonts w:ascii="Arial" w:hAnsi="Arial" w:cs="Arial"/>
          <w:bCs/>
        </w:rPr>
        <w:t>Content Level: Advanced</w:t>
      </w:r>
      <w:r w:rsidRPr="00FD77AF">
        <w:rPr>
          <w:rFonts w:ascii="Arial" w:hAnsi="Arial" w:cs="Arial"/>
          <w:bCs/>
        </w:rPr>
        <w:br/>
      </w:r>
      <w:r w:rsidR="00ED7ABA" w:rsidRPr="00FD77AF">
        <w:rPr>
          <w:rFonts w:ascii="Arial" w:hAnsi="Arial" w:cs="Arial"/>
          <w:bCs/>
        </w:rPr>
        <w:t>Attachment Classifications and Sub-Classifications, Disorganization, Unattached/Reactive Attachment</w:t>
      </w:r>
    </w:p>
    <w:p w14:paraId="7D055C91" w14:textId="77777777" w:rsidR="00ED7ABA" w:rsidRPr="00EB2EA0" w:rsidRDefault="00ED7ABA" w:rsidP="00CC1936">
      <w:pPr>
        <w:rPr>
          <w:rFonts w:ascii="Arial" w:hAnsi="Arial" w:cs="Arial"/>
        </w:rPr>
      </w:pPr>
    </w:p>
    <w:p w14:paraId="01900ECD" w14:textId="5F2191C0" w:rsidR="00DA315E" w:rsidRPr="00FD77AF" w:rsidRDefault="00FD77AF" w:rsidP="00CC1936">
      <w:pPr>
        <w:rPr>
          <w:rFonts w:ascii="Arial" w:hAnsi="Arial" w:cs="Arial"/>
        </w:rPr>
      </w:pPr>
      <w:r w:rsidRPr="00FD77AF">
        <w:rPr>
          <w:rFonts w:ascii="Arial" w:hAnsi="Arial" w:cs="Arial"/>
          <w:bCs/>
        </w:rPr>
        <w:t>In this session, the instructors</w:t>
      </w:r>
      <w:r w:rsidR="00995378" w:rsidRPr="00FD77AF">
        <w:rPr>
          <w:rFonts w:ascii="Arial" w:hAnsi="Arial" w:cs="Arial"/>
        </w:rPr>
        <w:t xml:space="preserve"> will introduce background information about attachment theory and the different ways of measuring it, beginning with an outline of the three major organized attachment categories, and multiple sub-categories within these major classifications. There will be an in-depth focus on discreet and global disorganization </w:t>
      </w:r>
      <w:r w:rsidR="00995378" w:rsidRPr="00FD77AF">
        <w:rPr>
          <w:rFonts w:ascii="Arial" w:hAnsi="Arial" w:cs="Arial"/>
        </w:rPr>
        <w:lastRenderedPageBreak/>
        <w:t xml:space="preserve">states and how they are recognized and approached clinically. Examples from research and clinical experience will be provided to illustrate the theoretical content, with an emphasis on disorganized strategies, culminating in a brief discussion on extreme cases of patients who are “Unattached.” </w:t>
      </w:r>
    </w:p>
    <w:p w14:paraId="6DA0ED00" w14:textId="77777777" w:rsidR="00CC1936" w:rsidRPr="00EB2EA0" w:rsidRDefault="00CC1936" w:rsidP="00CC1936">
      <w:pPr>
        <w:rPr>
          <w:rFonts w:ascii="Arial" w:hAnsi="Arial" w:cs="Arial"/>
        </w:rPr>
      </w:pPr>
    </w:p>
    <w:p w14:paraId="124C5406" w14:textId="25E15A01" w:rsidR="002A0785" w:rsidRPr="00EB2EA0" w:rsidRDefault="002A0785" w:rsidP="002A0785">
      <w:pPr>
        <w:rPr>
          <w:rFonts w:ascii="Arial" w:hAnsi="Arial" w:cs="Arial"/>
          <w:b/>
          <w:bCs/>
        </w:rPr>
      </w:pPr>
      <w:r w:rsidRPr="00EB2EA0">
        <w:rPr>
          <w:rFonts w:ascii="Arial" w:hAnsi="Arial" w:cs="Arial"/>
          <w:b/>
          <w:bCs/>
        </w:rPr>
        <w:t xml:space="preserve">Objectives: </w:t>
      </w:r>
    </w:p>
    <w:p w14:paraId="0DEFF761" w14:textId="24FFD517" w:rsidR="00ED7ABA" w:rsidRPr="00EB2EA0" w:rsidRDefault="00ED7ABA" w:rsidP="00ED7ABA">
      <w:pPr>
        <w:pStyle w:val="ListParagraph"/>
        <w:numPr>
          <w:ilvl w:val="0"/>
          <w:numId w:val="4"/>
        </w:numPr>
        <w:rPr>
          <w:rFonts w:ascii="Arial" w:hAnsi="Arial" w:cs="Arial"/>
        </w:rPr>
      </w:pPr>
      <w:r w:rsidRPr="00EB2EA0">
        <w:rPr>
          <w:rFonts w:ascii="Arial" w:hAnsi="Arial" w:cs="Arial"/>
        </w:rPr>
        <w:t>Describe the differences between organized and disorganized attachment classifications</w:t>
      </w:r>
    </w:p>
    <w:p w14:paraId="123B3229" w14:textId="17448E4B" w:rsidR="00ED7ABA" w:rsidRPr="00EB2EA0" w:rsidRDefault="00ED7ABA" w:rsidP="00ED7ABA">
      <w:pPr>
        <w:pStyle w:val="ListParagraph"/>
        <w:numPr>
          <w:ilvl w:val="0"/>
          <w:numId w:val="4"/>
        </w:numPr>
        <w:rPr>
          <w:rFonts w:ascii="Arial" w:hAnsi="Arial" w:cs="Arial"/>
        </w:rPr>
      </w:pPr>
      <w:r w:rsidRPr="00EB2EA0">
        <w:rPr>
          <w:rFonts w:ascii="Arial" w:hAnsi="Arial" w:cs="Arial"/>
        </w:rPr>
        <w:t>Discuss the behavioral differences of secure and insecure attachment strategies and how they influence clinical treatment</w:t>
      </w:r>
    </w:p>
    <w:p w14:paraId="2CA25AC0" w14:textId="0965E8EC" w:rsidR="00ED7ABA" w:rsidRPr="00EB2EA0" w:rsidRDefault="00ED7ABA" w:rsidP="00B53CDA">
      <w:pPr>
        <w:pStyle w:val="ListParagraph"/>
        <w:numPr>
          <w:ilvl w:val="0"/>
          <w:numId w:val="4"/>
        </w:numPr>
        <w:rPr>
          <w:rFonts w:ascii="Arial" w:hAnsi="Arial" w:cs="Arial"/>
        </w:rPr>
      </w:pPr>
      <w:r w:rsidRPr="00EB2EA0">
        <w:rPr>
          <w:rFonts w:ascii="Arial" w:hAnsi="Arial" w:cs="Arial"/>
        </w:rPr>
        <w:t xml:space="preserve">Identify how </w:t>
      </w:r>
      <w:r w:rsidR="00407679" w:rsidRPr="00EB2EA0">
        <w:rPr>
          <w:rFonts w:ascii="Arial" w:hAnsi="Arial" w:cs="Arial"/>
        </w:rPr>
        <w:t>different attachment strategies operate within DID</w:t>
      </w:r>
    </w:p>
    <w:p w14:paraId="58F4F9BC" w14:textId="77777777" w:rsidR="002A0785" w:rsidRPr="00EB2EA0" w:rsidRDefault="002A0785" w:rsidP="002A0785">
      <w:pPr>
        <w:rPr>
          <w:rFonts w:ascii="Arial" w:hAnsi="Arial" w:cs="Arial"/>
        </w:rPr>
      </w:pPr>
    </w:p>
    <w:p w14:paraId="491D89F9" w14:textId="77777777" w:rsidR="002A0785" w:rsidRPr="00EB2EA0" w:rsidRDefault="002A0785" w:rsidP="002A0785">
      <w:pPr>
        <w:rPr>
          <w:rFonts w:ascii="Arial" w:hAnsi="Arial" w:cs="Arial"/>
          <w:b/>
          <w:bCs/>
        </w:rPr>
      </w:pPr>
      <w:r w:rsidRPr="00EB2EA0">
        <w:rPr>
          <w:rFonts w:ascii="Arial" w:hAnsi="Arial" w:cs="Arial"/>
          <w:b/>
          <w:bCs/>
        </w:rPr>
        <w:t>Readings:</w:t>
      </w:r>
    </w:p>
    <w:p w14:paraId="017F3194" w14:textId="7D939346" w:rsidR="00164102" w:rsidRPr="00FD77AF" w:rsidRDefault="00571BE0" w:rsidP="00FD77AF">
      <w:pPr>
        <w:pStyle w:val="ListParagraph"/>
        <w:numPr>
          <w:ilvl w:val="0"/>
          <w:numId w:val="10"/>
        </w:numPr>
        <w:rPr>
          <w:rFonts w:ascii="Arial" w:hAnsi="Arial" w:cs="Arial"/>
        </w:rPr>
      </w:pPr>
      <w:r w:rsidRPr="00FD77AF">
        <w:rPr>
          <w:rFonts w:ascii="Arial" w:hAnsi="Arial" w:cs="Arial"/>
        </w:rPr>
        <w:t xml:space="preserve">Hesse, E. (2018). </w:t>
      </w:r>
      <w:r w:rsidR="00164102" w:rsidRPr="00FD77AF">
        <w:rPr>
          <w:rFonts w:ascii="Arial" w:hAnsi="Arial" w:cs="Arial"/>
        </w:rPr>
        <w:t xml:space="preserve">Adult Attachment Interview: Protocol, method of analysis, and selected empirical studies: 1985 – 2015. In J. Cassidy &amp; P. R. Shaver (Eds.), </w:t>
      </w:r>
      <w:r w:rsidR="00164102" w:rsidRPr="00FD77AF">
        <w:rPr>
          <w:rFonts w:ascii="Arial" w:hAnsi="Arial" w:cs="Arial"/>
          <w:i/>
          <w:iCs/>
        </w:rPr>
        <w:t>Handbook of attachment: Theory, research, and clinical applications,</w:t>
      </w:r>
      <w:r w:rsidR="00164102" w:rsidRPr="00FD77AF">
        <w:rPr>
          <w:rFonts w:ascii="Arial" w:hAnsi="Arial" w:cs="Arial"/>
        </w:rPr>
        <w:t xml:space="preserve"> (3</w:t>
      </w:r>
      <w:r w:rsidR="00164102" w:rsidRPr="00FD77AF">
        <w:rPr>
          <w:rFonts w:ascii="Arial" w:hAnsi="Arial" w:cs="Arial"/>
          <w:vertAlign w:val="superscript"/>
        </w:rPr>
        <w:t>rd</w:t>
      </w:r>
      <w:r w:rsidR="00164102" w:rsidRPr="00FD77AF">
        <w:rPr>
          <w:rFonts w:ascii="Arial" w:hAnsi="Arial" w:cs="Arial"/>
        </w:rPr>
        <w:t xml:space="preserve"> Edition, Chapter 26). Guilford Press.</w:t>
      </w:r>
    </w:p>
    <w:p w14:paraId="56D00FB7" w14:textId="5EBB28A1" w:rsidR="00164102" w:rsidRPr="00FD77AF" w:rsidRDefault="00164102" w:rsidP="00FD77AF">
      <w:pPr>
        <w:pStyle w:val="ListParagraph"/>
        <w:numPr>
          <w:ilvl w:val="0"/>
          <w:numId w:val="10"/>
        </w:numPr>
        <w:rPr>
          <w:rFonts w:ascii="Arial" w:hAnsi="Arial" w:cs="Arial"/>
        </w:rPr>
      </w:pPr>
      <w:r w:rsidRPr="00FD77AF">
        <w:rPr>
          <w:rFonts w:ascii="Arial" w:hAnsi="Arial" w:cs="Arial"/>
        </w:rPr>
        <w:t xml:space="preserve">Kobak, R., Zajac, K., &amp; Madsen, S. D. (2018). Attachment disruptions, reparative processes, and psychopathology. 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3). Guilford Press.</w:t>
      </w:r>
    </w:p>
    <w:p w14:paraId="55BED964" w14:textId="1BE8DD5F" w:rsidR="00571BE0" w:rsidRPr="00FD77AF" w:rsidRDefault="00164102" w:rsidP="00FD77AF">
      <w:pPr>
        <w:pStyle w:val="ListParagraph"/>
        <w:numPr>
          <w:ilvl w:val="0"/>
          <w:numId w:val="10"/>
        </w:numPr>
        <w:rPr>
          <w:rFonts w:ascii="Arial" w:hAnsi="Arial" w:cs="Arial"/>
        </w:rPr>
      </w:pPr>
      <w:r w:rsidRPr="00FD77AF">
        <w:rPr>
          <w:rFonts w:ascii="Arial" w:hAnsi="Arial" w:cs="Arial"/>
        </w:rPr>
        <w:t xml:space="preserve">Lyons-Ruth, K., &amp; </w:t>
      </w:r>
      <w:proofErr w:type="spellStart"/>
      <w:r w:rsidRPr="00FD77AF">
        <w:rPr>
          <w:rFonts w:ascii="Arial" w:hAnsi="Arial" w:cs="Arial"/>
        </w:rPr>
        <w:t>Jacobvitz</w:t>
      </w:r>
      <w:proofErr w:type="spellEnd"/>
      <w:r w:rsidRPr="00FD77AF">
        <w:rPr>
          <w:rFonts w:ascii="Arial" w:hAnsi="Arial" w:cs="Arial"/>
        </w:rPr>
        <w:t xml:space="preserve">, D. (2018). Attachment disorganization from infancy to adulthood. 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29). Guilford Press.</w:t>
      </w:r>
    </w:p>
    <w:p w14:paraId="0D42E5C9" w14:textId="77777777" w:rsidR="002A0785" w:rsidRPr="00EB2EA0" w:rsidRDefault="002A0785" w:rsidP="002A0785">
      <w:pPr>
        <w:rPr>
          <w:rFonts w:ascii="Arial" w:hAnsi="Arial" w:cs="Arial"/>
        </w:rPr>
      </w:pPr>
    </w:p>
    <w:p w14:paraId="5A75F8B4" w14:textId="77777777" w:rsidR="002A0785" w:rsidRPr="00EB2EA0" w:rsidRDefault="002A0785" w:rsidP="002A0785">
      <w:pPr>
        <w:rPr>
          <w:rFonts w:ascii="Arial" w:hAnsi="Arial" w:cs="Arial"/>
          <w:b/>
          <w:bCs/>
        </w:rPr>
      </w:pPr>
      <w:r w:rsidRPr="00EB2EA0">
        <w:rPr>
          <w:rFonts w:ascii="Arial" w:hAnsi="Arial" w:cs="Arial"/>
          <w:b/>
          <w:bCs/>
        </w:rPr>
        <w:t>Timed Outline:</w:t>
      </w:r>
    </w:p>
    <w:p w14:paraId="7AD3036E" w14:textId="77777777" w:rsidR="002A0785" w:rsidRPr="00EB2EA0" w:rsidRDefault="002A0785" w:rsidP="002A0785">
      <w:pPr>
        <w:rPr>
          <w:rFonts w:ascii="Arial" w:hAnsi="Arial" w:cs="Arial"/>
        </w:rPr>
      </w:pPr>
      <w:r w:rsidRPr="00EB2EA0">
        <w:rPr>
          <w:rFonts w:ascii="Arial" w:hAnsi="Arial" w:cs="Arial"/>
        </w:rPr>
        <w:t>45 minutes – lecture presentation</w:t>
      </w:r>
    </w:p>
    <w:p w14:paraId="0C377E56" w14:textId="77777777" w:rsidR="002A0785" w:rsidRPr="00EB2EA0" w:rsidRDefault="002A0785" w:rsidP="002A0785">
      <w:pPr>
        <w:rPr>
          <w:rFonts w:ascii="Arial" w:hAnsi="Arial" w:cs="Arial"/>
        </w:rPr>
      </w:pPr>
      <w:r w:rsidRPr="00EB2EA0">
        <w:rPr>
          <w:rFonts w:ascii="Arial" w:hAnsi="Arial" w:cs="Arial"/>
        </w:rPr>
        <w:t>20 minutes – discuss readings</w:t>
      </w:r>
    </w:p>
    <w:p w14:paraId="47F667F5" w14:textId="5269E946" w:rsidR="002A0785" w:rsidRDefault="00FD77AF" w:rsidP="002A0785">
      <w:pPr>
        <w:rPr>
          <w:rFonts w:ascii="Arial" w:hAnsi="Arial" w:cs="Arial"/>
        </w:rPr>
      </w:pPr>
      <w:r>
        <w:rPr>
          <w:rFonts w:ascii="Arial" w:hAnsi="Arial" w:cs="Arial"/>
        </w:rPr>
        <w:t>25</w:t>
      </w:r>
      <w:r w:rsidR="002A0785" w:rsidRPr="00EB2EA0">
        <w:rPr>
          <w:rFonts w:ascii="Arial" w:hAnsi="Arial" w:cs="Arial"/>
        </w:rPr>
        <w:t xml:space="preserve"> minutes – case discussion</w:t>
      </w:r>
      <w:r>
        <w:rPr>
          <w:rFonts w:ascii="Arial" w:hAnsi="Arial" w:cs="Arial"/>
        </w:rPr>
        <w:t xml:space="preserve"> and closing comments</w:t>
      </w:r>
    </w:p>
    <w:p w14:paraId="607245C4" w14:textId="77777777" w:rsidR="00FD77AF" w:rsidRPr="00EB2EA0" w:rsidRDefault="00FD77AF" w:rsidP="002A0785">
      <w:pPr>
        <w:rPr>
          <w:rFonts w:ascii="Arial" w:hAnsi="Arial" w:cs="Arial"/>
        </w:rPr>
      </w:pPr>
    </w:p>
    <w:p w14:paraId="1F53AD9F" w14:textId="4EB6F81C" w:rsidR="002A0785" w:rsidRPr="00EB2EA0" w:rsidRDefault="00FD77AF" w:rsidP="00CC1936">
      <w:pPr>
        <w:rPr>
          <w:rFonts w:ascii="Arial" w:hAnsi="Arial" w:cs="Arial"/>
        </w:rPr>
      </w:pPr>
      <w:r w:rsidRPr="00EB2EA0">
        <w:rPr>
          <w:rFonts w:ascii="Arial" w:hAnsi="Arial" w:cs="Arial"/>
          <w:b/>
          <w:noProof/>
          <w14:ligatures w14:val="standardContextual"/>
        </w:rPr>
        <mc:AlternateContent>
          <mc:Choice Requires="wps">
            <w:drawing>
              <wp:anchor distT="0" distB="0" distL="114300" distR="114300" simplePos="0" relativeHeight="251663360" behindDoc="0" locked="0" layoutInCell="1" allowOverlap="1" wp14:anchorId="694291F7" wp14:editId="39E6A5C5">
                <wp:simplePos x="0" y="0"/>
                <wp:positionH relativeFrom="column">
                  <wp:posOffset>0</wp:posOffset>
                </wp:positionH>
                <wp:positionV relativeFrom="paragraph">
                  <wp:posOffset>0</wp:posOffset>
                </wp:positionV>
                <wp:extent cx="58547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85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8FD2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" strokecolor="black [3213]"/>
            </w:pict>
          </mc:Fallback>
        </mc:AlternateContent>
      </w:r>
    </w:p>
    <w:p w14:paraId="29D59807" w14:textId="2FCA5535" w:rsidR="00C464B2" w:rsidRPr="00FD77AF" w:rsidRDefault="00407679" w:rsidP="00FD77AF">
      <w:pPr>
        <w:rPr>
          <w:rFonts w:ascii="Arial" w:hAnsi="Arial" w:cs="Arial"/>
          <w:bCs/>
        </w:rPr>
      </w:pPr>
      <w:r w:rsidRPr="00EB2EA0">
        <w:rPr>
          <w:rFonts w:ascii="Arial" w:hAnsi="Arial" w:cs="Arial"/>
          <w:b/>
          <w:bCs/>
        </w:rPr>
        <w:t>Session Three</w:t>
      </w:r>
      <w:r w:rsidR="00FD77AF">
        <w:rPr>
          <w:rFonts w:ascii="Arial" w:hAnsi="Arial" w:cs="Arial"/>
          <w:b/>
          <w:bCs/>
        </w:rPr>
        <w:t xml:space="preserve"> – </w:t>
      </w:r>
      <w:r w:rsidR="00FD77AF" w:rsidRPr="00FD77AF">
        <w:rPr>
          <w:rFonts w:ascii="Arial" w:hAnsi="Arial" w:cs="Arial"/>
          <w:bCs/>
        </w:rPr>
        <w:t>Content Level: Advanced</w:t>
      </w:r>
    </w:p>
    <w:p w14:paraId="3D61989C" w14:textId="74F9AFAE" w:rsidR="00407679" w:rsidRPr="00FD77AF" w:rsidRDefault="00407679" w:rsidP="00CC1936">
      <w:pPr>
        <w:rPr>
          <w:rFonts w:ascii="Arial" w:hAnsi="Arial" w:cs="Arial"/>
          <w:bCs/>
        </w:rPr>
      </w:pPr>
      <w:r w:rsidRPr="00FD77AF">
        <w:rPr>
          <w:rFonts w:ascii="Arial" w:hAnsi="Arial" w:cs="Arial"/>
          <w:bCs/>
        </w:rPr>
        <w:t>Attachment Discourse Patterns, Loss and Abuse Discourse Patterns, Therapist Pitfalls</w:t>
      </w:r>
    </w:p>
    <w:p w14:paraId="743D45BF" w14:textId="77777777" w:rsidR="00407679" w:rsidRPr="00EB2EA0" w:rsidRDefault="00407679" w:rsidP="00CC1936">
      <w:pPr>
        <w:rPr>
          <w:rFonts w:ascii="Arial" w:hAnsi="Arial" w:cs="Arial"/>
        </w:rPr>
      </w:pPr>
    </w:p>
    <w:p w14:paraId="20AD5A0B" w14:textId="6CD8DE5F" w:rsidR="00995378" w:rsidRPr="00EB2EA0" w:rsidRDefault="00995378" w:rsidP="00CC1936">
      <w:pPr>
        <w:rPr>
          <w:rFonts w:ascii="Arial" w:hAnsi="Arial" w:cs="Arial"/>
        </w:rPr>
      </w:pPr>
      <w:r w:rsidRPr="00EB2EA0">
        <w:rPr>
          <w:rFonts w:ascii="Arial" w:hAnsi="Arial" w:cs="Arial"/>
        </w:rPr>
        <w:t>Th</w:t>
      </w:r>
      <w:r w:rsidR="001F7193" w:rsidRPr="00EB2EA0">
        <w:rPr>
          <w:rFonts w:ascii="Arial" w:hAnsi="Arial" w:cs="Arial"/>
        </w:rPr>
        <w:t>is</w:t>
      </w:r>
      <w:r w:rsidRPr="00EB2EA0">
        <w:rPr>
          <w:rFonts w:ascii="Arial" w:hAnsi="Arial" w:cs="Arial"/>
        </w:rPr>
        <w:t xml:space="preserve"> </w:t>
      </w:r>
      <w:r w:rsidR="001F7193" w:rsidRPr="00EB2EA0">
        <w:rPr>
          <w:rFonts w:ascii="Arial" w:hAnsi="Arial" w:cs="Arial"/>
        </w:rPr>
        <w:t>session</w:t>
      </w:r>
      <w:r w:rsidRPr="00EB2EA0">
        <w:rPr>
          <w:rFonts w:ascii="Arial" w:hAnsi="Arial" w:cs="Arial"/>
        </w:rPr>
        <w:t xml:space="preserve"> will demonstrate how to recognize attachment clues embedded in the discourse within the therapeutic relationship and how to ‘hear’ implicitly encoded states of mind about attachment, including past and present loss, traumatic events, and ongoing activation of hostile and/or helpless states of mind. It is equally important to appreciate the dynamic nature of attachment behaviors and how they can shift during clinical treatment. The clinical pitfalls that may arise when therapist’s and patient’s internal working models of attachment collide or entangle during times of stress will be explored.</w:t>
      </w:r>
    </w:p>
    <w:p w14:paraId="17F5AD7E" w14:textId="77777777" w:rsidR="00CC1936" w:rsidRPr="00EB2EA0" w:rsidRDefault="00CC1936" w:rsidP="00CC1936">
      <w:pPr>
        <w:rPr>
          <w:rFonts w:ascii="Arial" w:hAnsi="Arial" w:cs="Arial"/>
        </w:rPr>
      </w:pPr>
    </w:p>
    <w:p w14:paraId="5A80317B" w14:textId="56D7D321" w:rsidR="002A0785" w:rsidRPr="00EB2EA0" w:rsidRDefault="002A0785" w:rsidP="002A0785">
      <w:pPr>
        <w:rPr>
          <w:rFonts w:ascii="Arial" w:hAnsi="Arial" w:cs="Arial"/>
          <w:b/>
          <w:bCs/>
        </w:rPr>
      </w:pPr>
      <w:r w:rsidRPr="00EB2EA0">
        <w:rPr>
          <w:rFonts w:ascii="Arial" w:hAnsi="Arial" w:cs="Arial"/>
          <w:b/>
          <w:bCs/>
        </w:rPr>
        <w:t xml:space="preserve">Objectives: </w:t>
      </w:r>
    </w:p>
    <w:p w14:paraId="266D7D24" w14:textId="5256AAA2" w:rsidR="00407679" w:rsidRPr="00EB2EA0" w:rsidRDefault="00407679" w:rsidP="00407679">
      <w:pPr>
        <w:pStyle w:val="ListParagraph"/>
        <w:numPr>
          <w:ilvl w:val="0"/>
          <w:numId w:val="5"/>
        </w:numPr>
        <w:rPr>
          <w:rFonts w:ascii="Arial" w:hAnsi="Arial" w:cs="Arial"/>
        </w:rPr>
      </w:pPr>
      <w:r w:rsidRPr="00EB2EA0">
        <w:rPr>
          <w:rFonts w:ascii="Arial" w:hAnsi="Arial" w:cs="Arial"/>
        </w:rPr>
        <w:lastRenderedPageBreak/>
        <w:t>Identify and illustrate attachment discourse within a therapeutic session</w:t>
      </w:r>
    </w:p>
    <w:p w14:paraId="4A404E6E" w14:textId="4EDD8FDE" w:rsidR="00407679" w:rsidRPr="00EB2EA0" w:rsidRDefault="00407679" w:rsidP="00407679">
      <w:pPr>
        <w:pStyle w:val="ListParagraph"/>
        <w:numPr>
          <w:ilvl w:val="0"/>
          <w:numId w:val="5"/>
        </w:numPr>
        <w:rPr>
          <w:rFonts w:ascii="Arial" w:hAnsi="Arial" w:cs="Arial"/>
        </w:rPr>
      </w:pPr>
      <w:r w:rsidRPr="00EB2EA0">
        <w:rPr>
          <w:rFonts w:ascii="Arial" w:hAnsi="Arial" w:cs="Arial"/>
        </w:rPr>
        <w:t>Describe unresolved and resolved indicators for past loss and abuse</w:t>
      </w:r>
    </w:p>
    <w:p w14:paraId="2EEBA842" w14:textId="5526F654" w:rsidR="00407679" w:rsidRPr="00EB2EA0" w:rsidRDefault="00407679" w:rsidP="00B53CDA">
      <w:pPr>
        <w:pStyle w:val="ListParagraph"/>
        <w:numPr>
          <w:ilvl w:val="0"/>
          <w:numId w:val="5"/>
        </w:numPr>
        <w:rPr>
          <w:rFonts w:ascii="Arial" w:hAnsi="Arial" w:cs="Arial"/>
        </w:rPr>
      </w:pPr>
      <w:r w:rsidRPr="00EB2EA0">
        <w:rPr>
          <w:rFonts w:ascii="Arial" w:hAnsi="Arial" w:cs="Arial"/>
        </w:rPr>
        <w:t>Discuss internal working models during times of stress outside and within therapy sessions</w:t>
      </w:r>
    </w:p>
    <w:p w14:paraId="5E434D5B" w14:textId="77777777" w:rsidR="002A0785" w:rsidRPr="00EB2EA0" w:rsidRDefault="002A0785" w:rsidP="002A0785">
      <w:pPr>
        <w:rPr>
          <w:rFonts w:ascii="Arial" w:hAnsi="Arial" w:cs="Arial"/>
        </w:rPr>
      </w:pPr>
    </w:p>
    <w:p w14:paraId="56FB851C" w14:textId="77777777" w:rsidR="002A0785" w:rsidRPr="00EB2EA0" w:rsidRDefault="002A0785" w:rsidP="002A0785">
      <w:pPr>
        <w:rPr>
          <w:rFonts w:ascii="Arial" w:hAnsi="Arial" w:cs="Arial"/>
          <w:b/>
          <w:bCs/>
        </w:rPr>
      </w:pPr>
      <w:r w:rsidRPr="00EB2EA0">
        <w:rPr>
          <w:rFonts w:ascii="Arial" w:hAnsi="Arial" w:cs="Arial"/>
          <w:b/>
          <w:bCs/>
        </w:rPr>
        <w:t>Readings:</w:t>
      </w:r>
    </w:p>
    <w:p w14:paraId="76479F95" w14:textId="6E66DFFC" w:rsidR="00D86362" w:rsidRPr="00FD77AF" w:rsidRDefault="00164102" w:rsidP="00FD77AF">
      <w:pPr>
        <w:pStyle w:val="ListParagraph"/>
        <w:numPr>
          <w:ilvl w:val="0"/>
          <w:numId w:val="11"/>
        </w:numPr>
        <w:rPr>
          <w:rFonts w:ascii="Arial" w:hAnsi="Arial" w:cs="Arial"/>
        </w:rPr>
      </w:pPr>
      <w:r w:rsidRPr="00FD77AF">
        <w:rPr>
          <w:rFonts w:ascii="Arial" w:hAnsi="Arial" w:cs="Arial"/>
        </w:rPr>
        <w:t xml:space="preserve">Bretherton, I., &amp; Munholland, K. A. (2018). The internal working model in light of contemporary neuroimaging research. </w:t>
      </w:r>
      <w:r w:rsidR="00D86362" w:rsidRPr="00FD77AF">
        <w:rPr>
          <w:rFonts w:ascii="Arial" w:hAnsi="Arial" w:cs="Arial"/>
        </w:rPr>
        <w:t xml:space="preserve">In J. Cassidy &amp; P. R. Shaver (Eds.), </w:t>
      </w:r>
      <w:r w:rsidR="00D86362" w:rsidRPr="00FD77AF">
        <w:rPr>
          <w:rFonts w:ascii="Arial" w:hAnsi="Arial" w:cs="Arial"/>
          <w:i/>
          <w:iCs/>
        </w:rPr>
        <w:t>Handbook of attachment: Theory, research, and clinical applications,</w:t>
      </w:r>
      <w:r w:rsidR="00D86362" w:rsidRPr="00FD77AF">
        <w:rPr>
          <w:rFonts w:ascii="Arial" w:hAnsi="Arial" w:cs="Arial"/>
        </w:rPr>
        <w:t xml:space="preserve"> (3</w:t>
      </w:r>
      <w:r w:rsidR="00D86362" w:rsidRPr="00FD77AF">
        <w:rPr>
          <w:rFonts w:ascii="Arial" w:hAnsi="Arial" w:cs="Arial"/>
          <w:vertAlign w:val="superscript"/>
        </w:rPr>
        <w:t>rd</w:t>
      </w:r>
      <w:r w:rsidR="00D86362" w:rsidRPr="00FD77AF">
        <w:rPr>
          <w:rFonts w:ascii="Arial" w:hAnsi="Arial" w:cs="Arial"/>
        </w:rPr>
        <w:t xml:space="preserve"> Edition, Chapter 4). Guilford Press.</w:t>
      </w:r>
    </w:p>
    <w:p w14:paraId="52BDA298" w14:textId="211A499B" w:rsidR="009E6CE5" w:rsidRPr="00FD77AF" w:rsidRDefault="009E6CE5" w:rsidP="00FD77AF">
      <w:pPr>
        <w:pStyle w:val="ListParagraph"/>
        <w:numPr>
          <w:ilvl w:val="0"/>
          <w:numId w:val="11"/>
        </w:numPr>
        <w:rPr>
          <w:rFonts w:ascii="Arial" w:hAnsi="Arial" w:cs="Arial"/>
        </w:rPr>
      </w:pPr>
      <w:r w:rsidRPr="00FD77AF">
        <w:rPr>
          <w:rFonts w:ascii="Arial" w:hAnsi="Arial" w:cs="Arial"/>
        </w:rPr>
        <w:t xml:space="preserve">Crowell, J. A., Fraley, R. C., &amp; Roisman, G. I. (2018). Measurement of individual differences in adult attachment.  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27). Guilford Press.</w:t>
      </w:r>
    </w:p>
    <w:p w14:paraId="29701A59" w14:textId="15720885" w:rsidR="00D86362" w:rsidRPr="00FD77AF" w:rsidRDefault="00D86362" w:rsidP="00FD77AF">
      <w:pPr>
        <w:pStyle w:val="ListParagraph"/>
        <w:numPr>
          <w:ilvl w:val="0"/>
          <w:numId w:val="11"/>
        </w:numPr>
        <w:rPr>
          <w:rFonts w:ascii="Arial" w:hAnsi="Arial" w:cs="Arial"/>
        </w:rPr>
      </w:pPr>
      <w:r w:rsidRPr="00FD77AF">
        <w:rPr>
          <w:rFonts w:ascii="Arial" w:hAnsi="Arial" w:cs="Arial"/>
        </w:rPr>
        <w:t xml:space="preserve">Stovall-McClough, K. S., &amp; Dozier, </w:t>
      </w:r>
      <w:proofErr w:type="gramStart"/>
      <w:r w:rsidRPr="00FD77AF">
        <w:rPr>
          <w:rFonts w:ascii="Arial" w:hAnsi="Arial" w:cs="Arial"/>
        </w:rPr>
        <w:t>M.(</w:t>
      </w:r>
      <w:proofErr w:type="gramEnd"/>
      <w:r w:rsidRPr="00FD77AF">
        <w:rPr>
          <w:rFonts w:ascii="Arial" w:hAnsi="Arial" w:cs="Arial"/>
        </w:rPr>
        <w:t xml:space="preserve">2018). Attachment states of mind and psychopathology in adulthood. 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31). Guilford Press.</w:t>
      </w:r>
    </w:p>
    <w:p w14:paraId="0A2E66FB" w14:textId="77777777" w:rsidR="002A0785" w:rsidRPr="00EB2EA0" w:rsidRDefault="002A0785" w:rsidP="002A0785">
      <w:pPr>
        <w:rPr>
          <w:rFonts w:ascii="Arial" w:hAnsi="Arial" w:cs="Arial"/>
        </w:rPr>
      </w:pPr>
    </w:p>
    <w:p w14:paraId="31315C90" w14:textId="77777777" w:rsidR="002A0785" w:rsidRPr="00EB2EA0" w:rsidRDefault="002A0785" w:rsidP="002A0785">
      <w:pPr>
        <w:rPr>
          <w:rFonts w:ascii="Arial" w:hAnsi="Arial" w:cs="Arial"/>
          <w:b/>
          <w:bCs/>
        </w:rPr>
      </w:pPr>
      <w:r w:rsidRPr="00EB2EA0">
        <w:rPr>
          <w:rFonts w:ascii="Arial" w:hAnsi="Arial" w:cs="Arial"/>
          <w:b/>
          <w:bCs/>
        </w:rPr>
        <w:t>Timed Outline:</w:t>
      </w:r>
    </w:p>
    <w:p w14:paraId="4DB8CEB0" w14:textId="77777777" w:rsidR="002A0785" w:rsidRPr="00EB2EA0" w:rsidRDefault="002A0785" w:rsidP="002A0785">
      <w:pPr>
        <w:rPr>
          <w:rFonts w:ascii="Arial" w:hAnsi="Arial" w:cs="Arial"/>
        </w:rPr>
      </w:pPr>
      <w:r w:rsidRPr="00EB2EA0">
        <w:rPr>
          <w:rFonts w:ascii="Arial" w:hAnsi="Arial" w:cs="Arial"/>
        </w:rPr>
        <w:t>45 minutes – lecture presentation</w:t>
      </w:r>
    </w:p>
    <w:p w14:paraId="45DE0FA0" w14:textId="77777777" w:rsidR="002A0785" w:rsidRPr="00EB2EA0" w:rsidRDefault="002A0785" w:rsidP="002A0785">
      <w:pPr>
        <w:rPr>
          <w:rFonts w:ascii="Arial" w:hAnsi="Arial" w:cs="Arial"/>
        </w:rPr>
      </w:pPr>
      <w:r w:rsidRPr="00EB2EA0">
        <w:rPr>
          <w:rFonts w:ascii="Arial" w:hAnsi="Arial" w:cs="Arial"/>
        </w:rPr>
        <w:t>20 minutes – discuss readings</w:t>
      </w:r>
    </w:p>
    <w:p w14:paraId="730A5738" w14:textId="467693A8" w:rsidR="002A0785" w:rsidRDefault="00FD77AF" w:rsidP="002A0785">
      <w:pPr>
        <w:rPr>
          <w:rFonts w:ascii="Arial" w:hAnsi="Arial" w:cs="Arial"/>
        </w:rPr>
      </w:pPr>
      <w:r>
        <w:rPr>
          <w:rFonts w:ascii="Arial" w:hAnsi="Arial" w:cs="Arial"/>
        </w:rPr>
        <w:t>25</w:t>
      </w:r>
      <w:r w:rsidR="002A0785" w:rsidRPr="00EB2EA0">
        <w:rPr>
          <w:rFonts w:ascii="Arial" w:hAnsi="Arial" w:cs="Arial"/>
        </w:rPr>
        <w:t xml:space="preserve"> minutes – case discussion</w:t>
      </w:r>
      <w:r>
        <w:rPr>
          <w:rFonts w:ascii="Arial" w:hAnsi="Arial" w:cs="Arial"/>
        </w:rPr>
        <w:t xml:space="preserve"> and closing comments</w:t>
      </w:r>
    </w:p>
    <w:p w14:paraId="18B994F5" w14:textId="77777777" w:rsidR="00FD77AF" w:rsidRPr="00EB2EA0" w:rsidRDefault="00FD77AF" w:rsidP="002A0785">
      <w:pPr>
        <w:rPr>
          <w:rFonts w:ascii="Arial" w:hAnsi="Arial" w:cs="Arial"/>
        </w:rPr>
      </w:pPr>
    </w:p>
    <w:p w14:paraId="4150FA54" w14:textId="229449D5" w:rsidR="002A0785" w:rsidRPr="00EB2EA0" w:rsidRDefault="00FD77AF" w:rsidP="00CC1936">
      <w:pPr>
        <w:rPr>
          <w:rFonts w:ascii="Arial" w:hAnsi="Arial" w:cs="Arial"/>
        </w:rPr>
      </w:pPr>
      <w:r w:rsidRPr="00EB2EA0">
        <w:rPr>
          <w:rFonts w:ascii="Arial" w:hAnsi="Arial" w:cs="Arial"/>
          <w:b/>
          <w:noProof/>
          <w14:ligatures w14:val="standardContextual"/>
        </w:rPr>
        <mc:AlternateContent>
          <mc:Choice Requires="wps">
            <w:drawing>
              <wp:anchor distT="0" distB="0" distL="114300" distR="114300" simplePos="0" relativeHeight="251665408" behindDoc="0" locked="0" layoutInCell="1" allowOverlap="1" wp14:anchorId="29F2999F" wp14:editId="5AFC363C">
                <wp:simplePos x="0" y="0"/>
                <wp:positionH relativeFrom="column">
                  <wp:posOffset>0</wp:posOffset>
                </wp:positionH>
                <wp:positionV relativeFrom="paragraph">
                  <wp:posOffset>0</wp:posOffset>
                </wp:positionV>
                <wp:extent cx="5854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85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2E70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" strokecolor="black [3213]"/>
            </w:pict>
          </mc:Fallback>
        </mc:AlternateContent>
      </w:r>
    </w:p>
    <w:p w14:paraId="0D307DEB" w14:textId="0234CFCE" w:rsidR="00C464B2" w:rsidRPr="00FD77AF" w:rsidRDefault="00407679" w:rsidP="00FD77AF">
      <w:pPr>
        <w:rPr>
          <w:rFonts w:ascii="Arial" w:hAnsi="Arial" w:cs="Arial"/>
          <w:bCs/>
        </w:rPr>
      </w:pPr>
      <w:r w:rsidRPr="00EB2EA0">
        <w:rPr>
          <w:rFonts w:ascii="Arial" w:hAnsi="Arial" w:cs="Arial"/>
          <w:b/>
          <w:bCs/>
        </w:rPr>
        <w:t>Session Four</w:t>
      </w:r>
      <w:r w:rsidR="00FD77AF">
        <w:rPr>
          <w:rFonts w:ascii="Arial" w:hAnsi="Arial" w:cs="Arial"/>
          <w:b/>
          <w:bCs/>
        </w:rPr>
        <w:t xml:space="preserve"> – </w:t>
      </w:r>
      <w:r w:rsidR="00FD77AF" w:rsidRPr="00FD77AF">
        <w:rPr>
          <w:rFonts w:ascii="Arial" w:hAnsi="Arial" w:cs="Arial"/>
          <w:bCs/>
        </w:rPr>
        <w:t>Content Level: Advanced</w:t>
      </w:r>
    </w:p>
    <w:p w14:paraId="0138FE9E" w14:textId="33F65BE7" w:rsidR="00407679" w:rsidRPr="00FD77AF" w:rsidRDefault="00407679" w:rsidP="00CC1936">
      <w:pPr>
        <w:rPr>
          <w:rFonts w:ascii="Arial" w:hAnsi="Arial" w:cs="Arial"/>
          <w:bCs/>
        </w:rPr>
      </w:pPr>
      <w:r w:rsidRPr="00FD77AF">
        <w:rPr>
          <w:rFonts w:ascii="Arial" w:hAnsi="Arial" w:cs="Arial"/>
          <w:bCs/>
        </w:rPr>
        <w:t>Development of cPTSD, BPD, NPD, DD, Self-States</w:t>
      </w:r>
    </w:p>
    <w:p w14:paraId="574989E7" w14:textId="77777777" w:rsidR="00407679" w:rsidRPr="00EB2EA0" w:rsidRDefault="00407679" w:rsidP="00CC1936">
      <w:pPr>
        <w:rPr>
          <w:rFonts w:ascii="Arial" w:hAnsi="Arial" w:cs="Arial"/>
        </w:rPr>
      </w:pPr>
    </w:p>
    <w:p w14:paraId="70928EB1" w14:textId="124B31C8" w:rsidR="00B66AF8" w:rsidRPr="00FD77AF" w:rsidRDefault="00FD77AF" w:rsidP="00CC1936">
      <w:pPr>
        <w:rPr>
          <w:rFonts w:ascii="Arial" w:hAnsi="Arial" w:cs="Arial"/>
        </w:rPr>
      </w:pPr>
      <w:r w:rsidRPr="00FD77AF">
        <w:rPr>
          <w:rFonts w:ascii="Arial" w:hAnsi="Arial" w:cs="Arial"/>
          <w:bCs/>
        </w:rPr>
        <w:t>In this session, participants</w:t>
      </w:r>
      <w:r w:rsidR="00995378" w:rsidRPr="00FD77AF">
        <w:rPr>
          <w:rFonts w:ascii="Arial" w:hAnsi="Arial" w:cs="Arial"/>
        </w:rPr>
        <w:t xml:space="preserve"> will </w:t>
      </w:r>
      <w:r w:rsidR="00B66AF8" w:rsidRPr="00FD77AF">
        <w:rPr>
          <w:rFonts w:ascii="Arial" w:hAnsi="Arial" w:cs="Arial"/>
        </w:rPr>
        <w:t xml:space="preserve">examine more fully the development of </w:t>
      </w:r>
      <w:r w:rsidR="00995378" w:rsidRPr="00FD77AF">
        <w:rPr>
          <w:rFonts w:ascii="Arial" w:hAnsi="Arial" w:cs="Arial"/>
        </w:rPr>
        <w:t xml:space="preserve">cPTSD, BPD, NPD and DD in adults. Disorganized attachment may foster dissociated representations of self and other, as well as the strategies needed for negotiating relationships. Dissociation of traumatic experiences may in turn contribute to fragmentation of internal representations of relationship patterns. </w:t>
      </w:r>
      <w:r w:rsidR="001F7193" w:rsidRPr="00FD77AF">
        <w:rPr>
          <w:rFonts w:ascii="Arial" w:hAnsi="Arial" w:cs="Arial"/>
        </w:rPr>
        <w:t>These self</w:t>
      </w:r>
      <w:r w:rsidR="00B455E6" w:rsidRPr="00FD77AF">
        <w:rPr>
          <w:rFonts w:ascii="Arial" w:hAnsi="Arial" w:cs="Arial"/>
        </w:rPr>
        <w:t>-</w:t>
      </w:r>
      <w:r w:rsidR="001F7193" w:rsidRPr="00FD77AF">
        <w:rPr>
          <w:rFonts w:ascii="Arial" w:hAnsi="Arial" w:cs="Arial"/>
        </w:rPr>
        <w:t xml:space="preserve">states may become partially dissociated, as often seen in cPTSD, BPD </w:t>
      </w:r>
      <w:r w:rsidR="00B455E6" w:rsidRPr="00FD77AF">
        <w:rPr>
          <w:rFonts w:ascii="Arial" w:hAnsi="Arial" w:cs="Arial"/>
        </w:rPr>
        <w:t>and</w:t>
      </w:r>
      <w:r w:rsidR="001F7193" w:rsidRPr="00FD77AF">
        <w:rPr>
          <w:rFonts w:ascii="Arial" w:hAnsi="Arial" w:cs="Arial"/>
        </w:rPr>
        <w:t xml:space="preserve"> NPD, or </w:t>
      </w:r>
      <w:r w:rsidR="00771577" w:rsidRPr="00FD77AF">
        <w:rPr>
          <w:rFonts w:ascii="Arial" w:hAnsi="Arial" w:cs="Arial"/>
        </w:rPr>
        <w:t xml:space="preserve">may develop </w:t>
      </w:r>
      <w:r w:rsidR="00B455E6" w:rsidRPr="00FD77AF">
        <w:rPr>
          <w:rFonts w:ascii="Arial" w:hAnsi="Arial" w:cs="Arial"/>
        </w:rPr>
        <w:t xml:space="preserve">into </w:t>
      </w:r>
      <w:r w:rsidR="001F7193" w:rsidRPr="00FD77AF">
        <w:rPr>
          <w:rFonts w:ascii="Arial" w:hAnsi="Arial" w:cs="Arial"/>
        </w:rPr>
        <w:t>full</w:t>
      </w:r>
      <w:r w:rsidR="00771577" w:rsidRPr="00FD77AF">
        <w:rPr>
          <w:rFonts w:ascii="Arial" w:hAnsi="Arial" w:cs="Arial"/>
        </w:rPr>
        <w:t xml:space="preserve"> amnesia, as in DID.</w:t>
      </w:r>
    </w:p>
    <w:p w14:paraId="670CC33A" w14:textId="77777777" w:rsidR="00B455E6" w:rsidRPr="00EB2EA0" w:rsidRDefault="00B455E6" w:rsidP="00CC1936">
      <w:pPr>
        <w:rPr>
          <w:rFonts w:ascii="Arial" w:hAnsi="Arial" w:cs="Arial"/>
        </w:rPr>
      </w:pPr>
    </w:p>
    <w:p w14:paraId="5AA8F351" w14:textId="69C18A37" w:rsidR="002A0785" w:rsidRPr="00EB2EA0" w:rsidRDefault="002A0785" w:rsidP="002A0785">
      <w:pPr>
        <w:rPr>
          <w:rFonts w:ascii="Arial" w:hAnsi="Arial" w:cs="Arial"/>
          <w:b/>
          <w:bCs/>
        </w:rPr>
      </w:pPr>
      <w:r w:rsidRPr="00EB2EA0">
        <w:rPr>
          <w:rFonts w:ascii="Arial" w:hAnsi="Arial" w:cs="Arial"/>
          <w:b/>
          <w:bCs/>
        </w:rPr>
        <w:t xml:space="preserve">Objectives: </w:t>
      </w:r>
    </w:p>
    <w:p w14:paraId="7DCB5807" w14:textId="0476CBFE" w:rsidR="00407679" w:rsidRPr="00EB2EA0" w:rsidRDefault="00407679" w:rsidP="00407679">
      <w:pPr>
        <w:pStyle w:val="ListParagraph"/>
        <w:numPr>
          <w:ilvl w:val="0"/>
          <w:numId w:val="6"/>
        </w:numPr>
        <w:rPr>
          <w:rFonts w:ascii="Arial" w:hAnsi="Arial" w:cs="Arial"/>
        </w:rPr>
      </w:pPr>
      <w:r w:rsidRPr="00EB2EA0">
        <w:rPr>
          <w:rFonts w:ascii="Arial" w:hAnsi="Arial" w:cs="Arial"/>
        </w:rPr>
        <w:t>Describe the development of cPTSD, BPD, NPD, DD</w:t>
      </w:r>
    </w:p>
    <w:p w14:paraId="01FE7486" w14:textId="5A139B9A" w:rsidR="00407679" w:rsidRPr="00EB2EA0" w:rsidRDefault="00407679" w:rsidP="00407679">
      <w:pPr>
        <w:pStyle w:val="ListParagraph"/>
        <w:numPr>
          <w:ilvl w:val="0"/>
          <w:numId w:val="6"/>
        </w:numPr>
        <w:rPr>
          <w:rFonts w:ascii="Arial" w:hAnsi="Arial" w:cs="Arial"/>
        </w:rPr>
      </w:pPr>
      <w:r w:rsidRPr="00EB2EA0">
        <w:rPr>
          <w:rFonts w:ascii="Arial" w:hAnsi="Arial" w:cs="Arial"/>
        </w:rPr>
        <w:t>Discuss the formation of self-states and how they contribute to fragmentation</w:t>
      </w:r>
    </w:p>
    <w:p w14:paraId="6780472C" w14:textId="100E5126" w:rsidR="00407679" w:rsidRPr="00EB2EA0" w:rsidRDefault="00407679" w:rsidP="00B53CDA">
      <w:pPr>
        <w:pStyle w:val="ListParagraph"/>
        <w:numPr>
          <w:ilvl w:val="0"/>
          <w:numId w:val="6"/>
        </w:numPr>
        <w:rPr>
          <w:rFonts w:ascii="Arial" w:hAnsi="Arial" w:cs="Arial"/>
        </w:rPr>
      </w:pPr>
      <w:r w:rsidRPr="00EB2EA0">
        <w:rPr>
          <w:rFonts w:ascii="Arial" w:hAnsi="Arial" w:cs="Arial"/>
        </w:rPr>
        <w:t>Describe how full amnesia can shift self-states into DID</w:t>
      </w:r>
    </w:p>
    <w:p w14:paraId="763F11A3" w14:textId="77777777" w:rsidR="00FD77AF" w:rsidRDefault="00FD77AF" w:rsidP="002A0785">
      <w:pPr>
        <w:rPr>
          <w:rFonts w:ascii="Arial" w:hAnsi="Arial" w:cs="Arial"/>
          <w:b/>
          <w:bCs/>
        </w:rPr>
      </w:pPr>
    </w:p>
    <w:p w14:paraId="0E7732AE" w14:textId="77777777" w:rsidR="002A0785" w:rsidRPr="00EB2EA0" w:rsidRDefault="002A0785" w:rsidP="002A0785">
      <w:pPr>
        <w:rPr>
          <w:rFonts w:ascii="Arial" w:hAnsi="Arial" w:cs="Arial"/>
          <w:b/>
          <w:bCs/>
        </w:rPr>
      </w:pPr>
      <w:r w:rsidRPr="00EB2EA0">
        <w:rPr>
          <w:rFonts w:ascii="Arial" w:hAnsi="Arial" w:cs="Arial"/>
          <w:b/>
          <w:bCs/>
        </w:rPr>
        <w:t>Readings:</w:t>
      </w:r>
    </w:p>
    <w:p w14:paraId="6C93DE79" w14:textId="2021EB93" w:rsidR="007D708D" w:rsidRPr="00FD77AF" w:rsidRDefault="007D708D" w:rsidP="00FD77AF">
      <w:pPr>
        <w:pStyle w:val="ListParagraph"/>
        <w:numPr>
          <w:ilvl w:val="0"/>
          <w:numId w:val="12"/>
        </w:numPr>
        <w:rPr>
          <w:rFonts w:ascii="Arial" w:hAnsi="Arial" w:cs="Arial"/>
        </w:rPr>
      </w:pPr>
      <w:r w:rsidRPr="00FD77AF">
        <w:rPr>
          <w:rFonts w:ascii="Arial" w:hAnsi="Arial" w:cs="Arial"/>
        </w:rPr>
        <w:t xml:space="preserve">Al-Shamali, H. F., Winkler, O., Talarico, F., Greenshaw, A. J., Forner, C., Zhang, Y., Vermetten, E. &amp; Burback, L. (2022). A systematic scoping review of dissociation in borderline personality disorder and implications for research and </w:t>
      </w:r>
      <w:r w:rsidRPr="00FD77AF">
        <w:rPr>
          <w:rFonts w:ascii="Arial" w:hAnsi="Arial" w:cs="Arial"/>
        </w:rPr>
        <w:lastRenderedPageBreak/>
        <w:t xml:space="preserve">clinical practice: Exploring the fog, </w:t>
      </w:r>
      <w:r w:rsidRPr="00FD77AF">
        <w:rPr>
          <w:rFonts w:ascii="Arial" w:hAnsi="Arial" w:cs="Arial"/>
          <w:i/>
          <w:iCs/>
        </w:rPr>
        <w:t xml:space="preserve">Australian &amp; New Zealand Journal of </w:t>
      </w:r>
      <w:proofErr w:type="gramStart"/>
      <w:r w:rsidRPr="00FD77AF">
        <w:rPr>
          <w:rFonts w:ascii="Arial" w:hAnsi="Arial" w:cs="Arial"/>
          <w:i/>
          <w:iCs/>
        </w:rPr>
        <w:t>Psychiatry</w:t>
      </w:r>
      <w:r w:rsidRPr="00FD77AF">
        <w:rPr>
          <w:rFonts w:ascii="Arial" w:hAnsi="Arial" w:cs="Arial"/>
        </w:rPr>
        <w:t>,</w:t>
      </w:r>
      <w:r w:rsidRPr="00FD77AF">
        <w:rPr>
          <w:rFonts w:ascii="Calibri" w:hAnsi="Calibri" w:cs="Calibri"/>
        </w:rPr>
        <w:t>﻿</w:t>
      </w:r>
      <w:proofErr w:type="gramEnd"/>
      <w:r w:rsidRPr="00FD77AF">
        <w:rPr>
          <w:rStyle w:val="Heading1Char"/>
          <w:rFonts w:ascii="Arial" w:hAnsi="Arial" w:cs="Arial"/>
        </w:rPr>
        <w:t xml:space="preserve"> </w:t>
      </w:r>
      <w:r w:rsidRPr="00FD77AF">
        <w:rPr>
          <w:rStyle w:val="cit"/>
          <w:rFonts w:ascii="Arial" w:eastAsiaTheme="majorEastAsia" w:hAnsi="Arial" w:cs="Arial"/>
        </w:rPr>
        <w:t>56(10), 1252-1264</w:t>
      </w:r>
      <w:r w:rsidRPr="00FD77AF">
        <w:rPr>
          <w:rFonts w:ascii="Arial" w:hAnsi="Arial" w:cs="Arial"/>
        </w:rPr>
        <w:t xml:space="preserve">. </w:t>
      </w:r>
      <w:hyperlink r:id="rId9" w:history="1">
        <w:r w:rsidRPr="00FD77AF">
          <w:rPr>
            <w:rStyle w:val="Hyperlink"/>
            <w:rFonts w:ascii="Arial" w:hAnsi="Arial" w:cs="Arial"/>
            <w:color w:val="000000" w:themeColor="text1"/>
            <w:u w:val="none"/>
          </w:rPr>
          <w:t>https://doi.org/10.1177/00048674221077029</w:t>
        </w:r>
      </w:hyperlink>
    </w:p>
    <w:p w14:paraId="78762911" w14:textId="25A4FD9B" w:rsidR="008F6AB8" w:rsidRPr="00FD77AF" w:rsidRDefault="008F6AB8" w:rsidP="00FD77AF">
      <w:pPr>
        <w:pStyle w:val="ListParagraph"/>
        <w:numPr>
          <w:ilvl w:val="0"/>
          <w:numId w:val="12"/>
        </w:numPr>
        <w:rPr>
          <w:rFonts w:ascii="Arial" w:hAnsi="Arial" w:cs="Arial"/>
        </w:rPr>
      </w:pPr>
      <w:r w:rsidRPr="00FD77AF">
        <w:rPr>
          <w:rFonts w:ascii="Arial" w:hAnsi="Arial" w:cs="Arial"/>
        </w:rPr>
        <w:t xml:space="preserve">Blizard, R. A. (2003). Disorganized attachment, development of dissociated </w:t>
      </w:r>
      <w:proofErr w:type="spellStart"/>
      <w:r w:rsidRPr="00FD77AF">
        <w:rPr>
          <w:rFonts w:ascii="Arial" w:hAnsi="Arial" w:cs="Arial"/>
        </w:rPr>
        <w:t>self states</w:t>
      </w:r>
      <w:proofErr w:type="spellEnd"/>
      <w:r w:rsidRPr="00FD77AF">
        <w:rPr>
          <w:rFonts w:ascii="Arial" w:hAnsi="Arial" w:cs="Arial"/>
        </w:rPr>
        <w:t xml:space="preserve">, and a relational approach to treatment. </w:t>
      </w:r>
      <w:r w:rsidRPr="00FD77AF">
        <w:rPr>
          <w:rFonts w:ascii="Arial" w:hAnsi="Arial" w:cs="Arial"/>
          <w:i/>
          <w:iCs/>
        </w:rPr>
        <w:t>Journal of Trauma and Dissociation, 4</w:t>
      </w:r>
      <w:r w:rsidRPr="00FD77AF">
        <w:rPr>
          <w:rFonts w:ascii="Arial" w:hAnsi="Arial" w:cs="Arial"/>
        </w:rPr>
        <w:t>(3), 27-50. https://doi.org/10.1300/J229v04n03_03</w:t>
      </w:r>
    </w:p>
    <w:p w14:paraId="14AF27F5" w14:textId="1B84B197" w:rsidR="009E6CE5" w:rsidRPr="00FD77AF" w:rsidRDefault="009E6CE5" w:rsidP="00FD77AF">
      <w:pPr>
        <w:pStyle w:val="ListParagraph"/>
        <w:numPr>
          <w:ilvl w:val="0"/>
          <w:numId w:val="12"/>
        </w:numPr>
        <w:rPr>
          <w:rFonts w:ascii="Arial" w:hAnsi="Arial" w:cs="Arial"/>
        </w:rPr>
      </w:pPr>
      <w:r w:rsidRPr="00FD77AF">
        <w:rPr>
          <w:rFonts w:ascii="Arial" w:hAnsi="Arial" w:cs="Arial"/>
        </w:rPr>
        <w:t xml:space="preserve">Korzekwa, M. I., &amp; Dell, P. F. (2023). Is dissociation an integral aspect of Borderline Personality Disorder, or is it a comorbid disorder? In M. J. </w:t>
      </w:r>
      <w:proofErr w:type="spellStart"/>
      <w:r w:rsidRPr="00FD77AF">
        <w:rPr>
          <w:rFonts w:ascii="Arial" w:hAnsi="Arial" w:cs="Arial"/>
        </w:rPr>
        <w:t>Dorahy</w:t>
      </w:r>
      <w:proofErr w:type="spellEnd"/>
      <w:r w:rsidRPr="00FD77AF">
        <w:rPr>
          <w:rFonts w:ascii="Arial" w:hAnsi="Arial" w:cs="Arial"/>
        </w:rPr>
        <w:t xml:space="preserve">, S. N. Gold, &amp; J. A. O'Neil, (Eds.), </w:t>
      </w:r>
      <w:r w:rsidRPr="00FD77AF">
        <w:rPr>
          <w:rStyle w:val="Emphasis"/>
          <w:rFonts w:ascii="Arial" w:eastAsiaTheme="majorEastAsia" w:hAnsi="Arial" w:cs="Arial"/>
        </w:rPr>
        <w:t>Dissociation and the dissociative disorders: Past, present, future</w:t>
      </w:r>
      <w:r w:rsidRPr="00FD77AF">
        <w:rPr>
          <w:rFonts w:ascii="Arial" w:hAnsi="Arial" w:cs="Arial"/>
        </w:rPr>
        <w:t xml:space="preserve"> (2nd ed., pp. 494 - 512). Routledge.</w:t>
      </w:r>
    </w:p>
    <w:p w14:paraId="34050648" w14:textId="77AF21C3" w:rsidR="00AE16F1" w:rsidRPr="00FD77AF" w:rsidRDefault="00AE16F1" w:rsidP="00FD77AF">
      <w:pPr>
        <w:pStyle w:val="ListParagraph"/>
        <w:numPr>
          <w:ilvl w:val="0"/>
          <w:numId w:val="12"/>
        </w:numPr>
        <w:rPr>
          <w:rFonts w:ascii="Arial" w:hAnsi="Arial" w:cs="Arial"/>
        </w:rPr>
      </w:pPr>
      <w:r w:rsidRPr="00FD77AF">
        <w:rPr>
          <w:rFonts w:ascii="Arial" w:hAnsi="Arial" w:cs="Arial"/>
        </w:rPr>
        <w:t xml:space="preserve">Krause-Utz, A. (2022). Dissociation, trauma, and borderline personality disorder. </w:t>
      </w:r>
      <w:r w:rsidRPr="00FD77AF">
        <w:rPr>
          <w:rFonts w:ascii="Arial" w:hAnsi="Arial" w:cs="Arial"/>
          <w:i/>
          <w:iCs/>
        </w:rPr>
        <w:t>Borderline Personality Disorder and Emotion Dysregulation, 9</w:t>
      </w:r>
      <w:r w:rsidRPr="00FD77AF">
        <w:rPr>
          <w:rFonts w:ascii="Arial" w:hAnsi="Arial" w:cs="Arial"/>
        </w:rPr>
        <w:t xml:space="preserve">, 14. https://doi.org/10.1186/s40479-022-00184-y </w:t>
      </w:r>
    </w:p>
    <w:p w14:paraId="130FBF70" w14:textId="41ACD315" w:rsidR="007D708D" w:rsidRPr="00FD77AF" w:rsidRDefault="007D708D" w:rsidP="00FD77AF">
      <w:pPr>
        <w:pStyle w:val="ListParagraph"/>
        <w:numPr>
          <w:ilvl w:val="0"/>
          <w:numId w:val="12"/>
        </w:numPr>
        <w:rPr>
          <w:rFonts w:ascii="Arial" w:hAnsi="Arial" w:cs="Arial"/>
        </w:rPr>
      </w:pPr>
      <w:proofErr w:type="spellStart"/>
      <w:r w:rsidRPr="00FD77AF">
        <w:rPr>
          <w:rFonts w:ascii="Arial" w:hAnsi="Arial" w:cs="Arial"/>
        </w:rPr>
        <w:t>Şar</w:t>
      </w:r>
      <w:proofErr w:type="spellEnd"/>
      <w:r w:rsidRPr="00FD77AF">
        <w:rPr>
          <w:rFonts w:ascii="Arial" w:hAnsi="Arial" w:cs="Arial"/>
        </w:rPr>
        <w:t>, V.</w:t>
      </w:r>
      <w:r w:rsidR="00C464B2" w:rsidRPr="00FD77AF">
        <w:rPr>
          <w:rFonts w:ascii="Arial" w:hAnsi="Arial" w:cs="Arial"/>
        </w:rPr>
        <w:t>,</w:t>
      </w:r>
      <w:r w:rsidRPr="00FD77AF">
        <w:rPr>
          <w:rFonts w:ascii="Arial" w:hAnsi="Arial" w:cs="Arial"/>
        </w:rPr>
        <w:t xml:space="preserve"> &amp; </w:t>
      </w:r>
      <w:proofErr w:type="spellStart"/>
      <w:r w:rsidRPr="00FD77AF">
        <w:rPr>
          <w:rFonts w:ascii="Arial" w:hAnsi="Arial" w:cs="Arial"/>
        </w:rPr>
        <w:t>Türk-Kurtça</w:t>
      </w:r>
      <w:proofErr w:type="spellEnd"/>
      <w:r w:rsidRPr="00FD77AF">
        <w:rPr>
          <w:rFonts w:ascii="Arial" w:hAnsi="Arial" w:cs="Arial"/>
        </w:rPr>
        <w:t xml:space="preserve">, T. (2021). The vicious cycle of traumatic narcissism and dissociative depression among young adults: A trans-diagnostic approach, </w:t>
      </w:r>
      <w:r w:rsidRPr="00FD77AF">
        <w:rPr>
          <w:rFonts w:ascii="Arial" w:hAnsi="Arial" w:cs="Arial"/>
          <w:i/>
          <w:iCs/>
        </w:rPr>
        <w:t>Journal of Trauma &amp; Dissociation, 22</w:t>
      </w:r>
      <w:r w:rsidRPr="00FD77AF">
        <w:rPr>
          <w:rFonts w:ascii="Arial" w:hAnsi="Arial" w:cs="Arial"/>
        </w:rPr>
        <w:t xml:space="preserve">(5), 502-521. https://doi.org/10.1080/15299732.2020.1869644  </w:t>
      </w:r>
    </w:p>
    <w:p w14:paraId="0DDFE66D" w14:textId="77777777" w:rsidR="002A0785" w:rsidRPr="00EB2EA0" w:rsidRDefault="002A0785" w:rsidP="00B53CDA">
      <w:pPr>
        <w:ind w:left="720" w:hanging="720"/>
        <w:rPr>
          <w:rFonts w:ascii="Arial" w:hAnsi="Arial" w:cs="Arial"/>
        </w:rPr>
      </w:pPr>
    </w:p>
    <w:p w14:paraId="61979353" w14:textId="77777777" w:rsidR="002A0785" w:rsidRPr="00EB2EA0" w:rsidRDefault="002A0785" w:rsidP="002A0785">
      <w:pPr>
        <w:rPr>
          <w:rFonts w:ascii="Arial" w:hAnsi="Arial" w:cs="Arial"/>
          <w:b/>
          <w:bCs/>
        </w:rPr>
      </w:pPr>
      <w:r w:rsidRPr="00EB2EA0">
        <w:rPr>
          <w:rFonts w:ascii="Arial" w:hAnsi="Arial" w:cs="Arial"/>
          <w:b/>
          <w:bCs/>
        </w:rPr>
        <w:t>Timed Outline:</w:t>
      </w:r>
    </w:p>
    <w:p w14:paraId="0EFBCC0B" w14:textId="77777777" w:rsidR="002A0785" w:rsidRPr="00EB2EA0" w:rsidRDefault="002A0785" w:rsidP="002A0785">
      <w:pPr>
        <w:rPr>
          <w:rFonts w:ascii="Arial" w:hAnsi="Arial" w:cs="Arial"/>
        </w:rPr>
      </w:pPr>
      <w:r w:rsidRPr="00EB2EA0">
        <w:rPr>
          <w:rFonts w:ascii="Arial" w:hAnsi="Arial" w:cs="Arial"/>
        </w:rPr>
        <w:t>45 minutes – lecture presentation</w:t>
      </w:r>
    </w:p>
    <w:p w14:paraId="6CCF8342" w14:textId="77777777" w:rsidR="002A0785" w:rsidRPr="00EB2EA0" w:rsidRDefault="002A0785" w:rsidP="002A0785">
      <w:pPr>
        <w:rPr>
          <w:rFonts w:ascii="Arial" w:hAnsi="Arial" w:cs="Arial"/>
        </w:rPr>
      </w:pPr>
      <w:r w:rsidRPr="00EB2EA0">
        <w:rPr>
          <w:rFonts w:ascii="Arial" w:hAnsi="Arial" w:cs="Arial"/>
        </w:rPr>
        <w:t>20 minutes – discuss readings</w:t>
      </w:r>
    </w:p>
    <w:p w14:paraId="6FEB5CD5" w14:textId="25CB70CF" w:rsidR="002A0785" w:rsidRPr="00EB2EA0" w:rsidRDefault="00FD77AF" w:rsidP="002A0785">
      <w:pPr>
        <w:rPr>
          <w:rFonts w:ascii="Arial" w:hAnsi="Arial" w:cs="Arial"/>
        </w:rPr>
      </w:pPr>
      <w:r>
        <w:rPr>
          <w:rFonts w:ascii="Arial" w:hAnsi="Arial" w:cs="Arial"/>
        </w:rPr>
        <w:t>25</w:t>
      </w:r>
      <w:r w:rsidR="002A0785" w:rsidRPr="00EB2EA0">
        <w:rPr>
          <w:rFonts w:ascii="Arial" w:hAnsi="Arial" w:cs="Arial"/>
        </w:rPr>
        <w:t xml:space="preserve"> minutes – case discussion</w:t>
      </w:r>
      <w:r>
        <w:rPr>
          <w:rFonts w:ascii="Arial" w:hAnsi="Arial" w:cs="Arial"/>
        </w:rPr>
        <w:t xml:space="preserve"> and closing comments</w:t>
      </w:r>
    </w:p>
    <w:p w14:paraId="17528624" w14:textId="77777777" w:rsidR="002A0785" w:rsidRPr="00EB2EA0" w:rsidRDefault="002A0785" w:rsidP="00CC1936">
      <w:pPr>
        <w:rPr>
          <w:rFonts w:ascii="Arial" w:hAnsi="Arial" w:cs="Arial"/>
        </w:rPr>
      </w:pPr>
    </w:p>
    <w:p w14:paraId="61B1C09B" w14:textId="0B0D4C3B" w:rsidR="008F6AB8" w:rsidRPr="00EB2EA0" w:rsidRDefault="00FD77AF" w:rsidP="00CC1936">
      <w:pPr>
        <w:rPr>
          <w:rFonts w:ascii="Arial" w:hAnsi="Arial" w:cs="Arial"/>
        </w:rPr>
      </w:pPr>
      <w:r w:rsidRPr="00EB2EA0">
        <w:rPr>
          <w:rFonts w:ascii="Arial" w:hAnsi="Arial" w:cs="Arial"/>
          <w:b/>
          <w:noProof/>
          <w14:ligatures w14:val="standardContextual"/>
        </w:rPr>
        <mc:AlternateContent>
          <mc:Choice Requires="wps">
            <w:drawing>
              <wp:anchor distT="0" distB="0" distL="114300" distR="114300" simplePos="0" relativeHeight="251667456" behindDoc="0" locked="0" layoutInCell="1" allowOverlap="1" wp14:anchorId="1BC06E23" wp14:editId="404DFDC5">
                <wp:simplePos x="0" y="0"/>
                <wp:positionH relativeFrom="column">
                  <wp:posOffset>0</wp:posOffset>
                </wp:positionH>
                <wp:positionV relativeFrom="paragraph">
                  <wp:posOffset>0</wp:posOffset>
                </wp:positionV>
                <wp:extent cx="58547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85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8741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" strokecolor="black [3213]"/>
            </w:pict>
          </mc:Fallback>
        </mc:AlternateContent>
      </w:r>
    </w:p>
    <w:p w14:paraId="6A9F488A" w14:textId="0E1DE248" w:rsidR="00B53CDA" w:rsidRPr="00FD77AF" w:rsidRDefault="00407679" w:rsidP="00FD77AF">
      <w:pPr>
        <w:rPr>
          <w:rFonts w:ascii="Arial" w:hAnsi="Arial" w:cs="Arial"/>
          <w:bCs/>
        </w:rPr>
      </w:pPr>
      <w:r w:rsidRPr="00EB2EA0">
        <w:rPr>
          <w:rFonts w:ascii="Arial" w:hAnsi="Arial" w:cs="Arial"/>
          <w:b/>
          <w:bCs/>
        </w:rPr>
        <w:t>Session Five</w:t>
      </w:r>
      <w:r w:rsidR="00FD77AF">
        <w:rPr>
          <w:rFonts w:ascii="Arial" w:hAnsi="Arial" w:cs="Arial"/>
          <w:b/>
          <w:bCs/>
        </w:rPr>
        <w:t xml:space="preserve"> – </w:t>
      </w:r>
      <w:r w:rsidR="00FD77AF" w:rsidRPr="00FD77AF">
        <w:rPr>
          <w:rFonts w:ascii="Arial" w:hAnsi="Arial" w:cs="Arial"/>
          <w:bCs/>
        </w:rPr>
        <w:t>Content Level: Advanced</w:t>
      </w:r>
    </w:p>
    <w:p w14:paraId="2D8BFAFA" w14:textId="4F82DE84" w:rsidR="00407679" w:rsidRPr="00FD77AF" w:rsidRDefault="006761AA" w:rsidP="00CC1936">
      <w:pPr>
        <w:rPr>
          <w:rFonts w:ascii="Arial" w:hAnsi="Arial" w:cs="Arial"/>
          <w:bCs/>
        </w:rPr>
      </w:pPr>
      <w:r w:rsidRPr="00FD77AF">
        <w:rPr>
          <w:rFonts w:ascii="Arial" w:hAnsi="Arial" w:cs="Arial"/>
          <w:bCs/>
        </w:rPr>
        <w:t>Integration of Trauma and Dissociative Symptoms, Countertransference and Relational Therapies, Integration of Self-Structures</w:t>
      </w:r>
    </w:p>
    <w:p w14:paraId="27D4F397" w14:textId="77777777" w:rsidR="00407679" w:rsidRPr="00EB2EA0" w:rsidRDefault="00407679" w:rsidP="00CC1936">
      <w:pPr>
        <w:rPr>
          <w:rFonts w:ascii="Arial" w:hAnsi="Arial" w:cs="Arial"/>
        </w:rPr>
      </w:pPr>
    </w:p>
    <w:p w14:paraId="35641E0E" w14:textId="502C875A" w:rsidR="00995378" w:rsidRPr="00EB2EA0" w:rsidRDefault="00FD77AF" w:rsidP="00CC1936">
      <w:pPr>
        <w:rPr>
          <w:rFonts w:ascii="Arial" w:hAnsi="Arial" w:cs="Arial"/>
        </w:rPr>
      </w:pPr>
      <w:r w:rsidRPr="00FD77AF">
        <w:rPr>
          <w:rFonts w:ascii="Arial" w:hAnsi="Arial" w:cs="Arial"/>
          <w:bCs/>
        </w:rPr>
        <w:t>In this session, participants</w:t>
      </w:r>
      <w:r w:rsidR="00407679" w:rsidRPr="00EB2EA0">
        <w:rPr>
          <w:rFonts w:ascii="Arial" w:hAnsi="Arial" w:cs="Arial"/>
        </w:rPr>
        <w:t xml:space="preserve"> wi</w:t>
      </w:r>
      <w:r w:rsidR="00995378" w:rsidRPr="00EB2EA0">
        <w:rPr>
          <w:rFonts w:ascii="Arial" w:hAnsi="Arial" w:cs="Arial"/>
        </w:rPr>
        <w:t>ll explore the integrati</w:t>
      </w:r>
      <w:r w:rsidR="00B87B2D" w:rsidRPr="00EB2EA0">
        <w:rPr>
          <w:rFonts w:ascii="Arial" w:hAnsi="Arial" w:cs="Arial"/>
        </w:rPr>
        <w:t>on of</w:t>
      </w:r>
      <w:r w:rsidR="00995378" w:rsidRPr="00EB2EA0">
        <w:rPr>
          <w:rFonts w:ascii="Arial" w:hAnsi="Arial" w:cs="Arial"/>
        </w:rPr>
        <w:t xml:space="preserve"> treatment of trauma and dissociative symptoms with therapy for dis</w:t>
      </w:r>
      <w:r w:rsidR="00B87B2D" w:rsidRPr="00EB2EA0">
        <w:rPr>
          <w:rFonts w:ascii="Arial" w:hAnsi="Arial" w:cs="Arial"/>
        </w:rPr>
        <w:t>turbance</w:t>
      </w:r>
      <w:r w:rsidR="00995378" w:rsidRPr="00EB2EA0">
        <w:rPr>
          <w:rFonts w:ascii="Arial" w:hAnsi="Arial" w:cs="Arial"/>
        </w:rPr>
        <w:t xml:space="preserve">s </w:t>
      </w:r>
      <w:r w:rsidR="00B87B2D" w:rsidRPr="00EB2EA0">
        <w:rPr>
          <w:rFonts w:ascii="Arial" w:hAnsi="Arial" w:cs="Arial"/>
        </w:rPr>
        <w:t xml:space="preserve">in </w:t>
      </w:r>
      <w:r w:rsidR="00995378" w:rsidRPr="00EB2EA0">
        <w:rPr>
          <w:rFonts w:ascii="Arial" w:hAnsi="Arial" w:cs="Arial"/>
        </w:rPr>
        <w:t xml:space="preserve">abilities to form relationships. We will demonstrate the applications of attachment theory to relational therapies, including transference and countertransference dynamics. Because dissociated self-states play essential roles in maintaining attachment, self-protection, and the integrity of self-structure, the importance of carefully pacing the integration of dissociated memories and self-states will be emphasized. </w:t>
      </w:r>
    </w:p>
    <w:p w14:paraId="0AEF2931" w14:textId="77777777" w:rsidR="002A0785" w:rsidRPr="00EB2EA0" w:rsidRDefault="002A0785" w:rsidP="00CC1936">
      <w:pPr>
        <w:rPr>
          <w:rFonts w:ascii="Arial" w:hAnsi="Arial" w:cs="Arial"/>
        </w:rPr>
      </w:pPr>
    </w:p>
    <w:p w14:paraId="3ABB6A8F" w14:textId="57516C19" w:rsidR="002A0785" w:rsidRPr="00EB2EA0" w:rsidRDefault="002A0785" w:rsidP="002A0785">
      <w:pPr>
        <w:rPr>
          <w:rFonts w:ascii="Arial" w:hAnsi="Arial" w:cs="Arial"/>
          <w:b/>
          <w:bCs/>
        </w:rPr>
      </w:pPr>
      <w:r w:rsidRPr="00EB2EA0">
        <w:rPr>
          <w:rFonts w:ascii="Arial" w:hAnsi="Arial" w:cs="Arial"/>
          <w:b/>
          <w:bCs/>
        </w:rPr>
        <w:t xml:space="preserve">Objectives: </w:t>
      </w:r>
    </w:p>
    <w:p w14:paraId="58248285" w14:textId="7C6FD92C" w:rsidR="006761AA" w:rsidRPr="00EB2EA0" w:rsidRDefault="006761AA" w:rsidP="006761AA">
      <w:pPr>
        <w:pStyle w:val="ListParagraph"/>
        <w:numPr>
          <w:ilvl w:val="0"/>
          <w:numId w:val="7"/>
        </w:numPr>
        <w:rPr>
          <w:rFonts w:ascii="Arial" w:hAnsi="Arial" w:cs="Arial"/>
        </w:rPr>
      </w:pPr>
      <w:r w:rsidRPr="00EB2EA0">
        <w:rPr>
          <w:rFonts w:ascii="Arial" w:hAnsi="Arial" w:cs="Arial"/>
        </w:rPr>
        <w:t>Discuss the challenges inherent in forming secure-based relationships and developing an earned secure classification</w:t>
      </w:r>
    </w:p>
    <w:p w14:paraId="469A04C7" w14:textId="69351AFD" w:rsidR="006761AA" w:rsidRPr="00EB2EA0" w:rsidRDefault="006761AA" w:rsidP="006761AA">
      <w:pPr>
        <w:pStyle w:val="ListParagraph"/>
        <w:numPr>
          <w:ilvl w:val="0"/>
          <w:numId w:val="7"/>
        </w:numPr>
        <w:rPr>
          <w:rFonts w:ascii="Arial" w:hAnsi="Arial" w:cs="Arial"/>
        </w:rPr>
      </w:pPr>
      <w:r w:rsidRPr="00EB2EA0">
        <w:rPr>
          <w:rFonts w:ascii="Arial" w:hAnsi="Arial" w:cs="Arial"/>
        </w:rPr>
        <w:t>Describe transference and countertransference through the lens of att</w:t>
      </w:r>
      <w:r w:rsidR="00875E4D">
        <w:rPr>
          <w:rFonts w:ascii="Arial" w:hAnsi="Arial" w:cs="Arial"/>
        </w:rPr>
        <w:t>achment and dissociative theory</w:t>
      </w:r>
    </w:p>
    <w:p w14:paraId="2ECC1B1B" w14:textId="5BDCF3B3" w:rsidR="006761AA" w:rsidRPr="00EB2EA0" w:rsidRDefault="006761AA" w:rsidP="00B53CDA">
      <w:pPr>
        <w:pStyle w:val="ListParagraph"/>
        <w:numPr>
          <w:ilvl w:val="0"/>
          <w:numId w:val="7"/>
        </w:numPr>
        <w:rPr>
          <w:rFonts w:ascii="Arial" w:hAnsi="Arial" w:cs="Arial"/>
        </w:rPr>
      </w:pPr>
      <w:r w:rsidRPr="00EB2EA0">
        <w:rPr>
          <w:rFonts w:ascii="Arial" w:hAnsi="Arial" w:cs="Arial"/>
        </w:rPr>
        <w:t>Discuss how to integrate disso</w:t>
      </w:r>
      <w:r w:rsidR="00875E4D">
        <w:rPr>
          <w:rFonts w:ascii="Arial" w:hAnsi="Arial" w:cs="Arial"/>
        </w:rPr>
        <w:t>ciated memories and self-states</w:t>
      </w:r>
    </w:p>
    <w:p w14:paraId="1DDEB891" w14:textId="77777777" w:rsidR="002A0785" w:rsidRPr="00EB2EA0" w:rsidRDefault="002A0785" w:rsidP="002A0785">
      <w:pPr>
        <w:rPr>
          <w:rFonts w:ascii="Arial" w:hAnsi="Arial" w:cs="Arial"/>
        </w:rPr>
      </w:pPr>
    </w:p>
    <w:p w14:paraId="045B4987" w14:textId="77777777" w:rsidR="002A0785" w:rsidRPr="00EB2EA0" w:rsidRDefault="002A0785" w:rsidP="002A0785">
      <w:pPr>
        <w:rPr>
          <w:rFonts w:ascii="Arial" w:hAnsi="Arial" w:cs="Arial"/>
          <w:b/>
          <w:bCs/>
        </w:rPr>
      </w:pPr>
      <w:r w:rsidRPr="00EB2EA0">
        <w:rPr>
          <w:rFonts w:ascii="Arial" w:hAnsi="Arial" w:cs="Arial"/>
          <w:b/>
          <w:bCs/>
        </w:rPr>
        <w:t>Readings:</w:t>
      </w:r>
    </w:p>
    <w:p w14:paraId="5CAAFED8" w14:textId="438E2773" w:rsidR="008F6AB8" w:rsidRPr="00FD77AF" w:rsidRDefault="008F6AB8" w:rsidP="00FD77AF">
      <w:pPr>
        <w:pStyle w:val="ListParagraph"/>
        <w:numPr>
          <w:ilvl w:val="0"/>
          <w:numId w:val="14"/>
        </w:numPr>
        <w:rPr>
          <w:rFonts w:ascii="Arial" w:hAnsi="Arial" w:cs="Arial"/>
        </w:rPr>
      </w:pPr>
      <w:r w:rsidRPr="00FD77AF">
        <w:rPr>
          <w:rFonts w:ascii="Arial" w:hAnsi="Arial" w:cs="Arial"/>
        </w:rPr>
        <w:lastRenderedPageBreak/>
        <w:t xml:space="preserve">Blizard, R. A. (2001). Masochistic and sadistic ego states: Dissociative solutions to the dilemma of attachment to an abusive caretaker. </w:t>
      </w:r>
      <w:r w:rsidRPr="00FD77AF">
        <w:rPr>
          <w:rFonts w:ascii="Arial" w:hAnsi="Arial" w:cs="Arial"/>
          <w:i/>
          <w:iCs/>
        </w:rPr>
        <w:t>Journal of Trauma and Dissociation, 2</w:t>
      </w:r>
      <w:r w:rsidRPr="00FD77AF">
        <w:rPr>
          <w:rFonts w:ascii="Arial" w:hAnsi="Arial" w:cs="Arial"/>
        </w:rPr>
        <w:t>(4), 37-58. https://doi.org/10.1300/J229v02n04_03</w:t>
      </w:r>
    </w:p>
    <w:p w14:paraId="03C52BEF" w14:textId="70BE8394" w:rsidR="008F6AB8" w:rsidRPr="00FD77AF" w:rsidRDefault="008F6AB8" w:rsidP="00FD77AF">
      <w:pPr>
        <w:pStyle w:val="ListParagraph"/>
        <w:numPr>
          <w:ilvl w:val="0"/>
          <w:numId w:val="14"/>
        </w:numPr>
        <w:rPr>
          <w:rFonts w:ascii="Arial" w:hAnsi="Arial" w:cs="Arial"/>
        </w:rPr>
      </w:pPr>
      <w:r w:rsidRPr="00FD77AF">
        <w:rPr>
          <w:rFonts w:ascii="Arial" w:hAnsi="Arial" w:cs="Arial"/>
        </w:rPr>
        <w:t xml:space="preserve">Brassard, A., &amp; Johnson, S. M. (2018). Couple and family therapy: An attachment perspective. 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35). Guilford Press.</w:t>
      </w:r>
    </w:p>
    <w:p w14:paraId="1300CA9B" w14:textId="51D8C332" w:rsidR="00D86362" w:rsidRPr="00FD77AF" w:rsidRDefault="00D86362" w:rsidP="00FD77AF">
      <w:pPr>
        <w:pStyle w:val="ListParagraph"/>
        <w:numPr>
          <w:ilvl w:val="0"/>
          <w:numId w:val="14"/>
        </w:numPr>
        <w:rPr>
          <w:rFonts w:ascii="Arial" w:hAnsi="Arial" w:cs="Arial"/>
        </w:rPr>
      </w:pPr>
      <w:r w:rsidRPr="00FD77AF">
        <w:rPr>
          <w:rFonts w:ascii="Arial" w:hAnsi="Arial" w:cs="Arial"/>
        </w:rPr>
        <w:t xml:space="preserve">Fonagy, P., Luyten, P., Allison, E., &amp; Campbell, C. (2018). Reconciling psychoanalytic ideas with attachment theory. 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34). Guilford Press.</w:t>
      </w:r>
    </w:p>
    <w:p w14:paraId="3D207205" w14:textId="20694E4A" w:rsidR="002A0785" w:rsidRPr="00EB2EA0" w:rsidRDefault="002A0785" w:rsidP="002A0785">
      <w:pPr>
        <w:rPr>
          <w:rFonts w:ascii="Arial" w:hAnsi="Arial" w:cs="Arial"/>
        </w:rPr>
      </w:pPr>
    </w:p>
    <w:p w14:paraId="20C30994" w14:textId="77777777" w:rsidR="002A0785" w:rsidRPr="00EB2EA0" w:rsidRDefault="002A0785" w:rsidP="002A0785">
      <w:pPr>
        <w:rPr>
          <w:rFonts w:ascii="Arial" w:hAnsi="Arial" w:cs="Arial"/>
          <w:b/>
          <w:bCs/>
        </w:rPr>
      </w:pPr>
      <w:r w:rsidRPr="00EB2EA0">
        <w:rPr>
          <w:rFonts w:ascii="Arial" w:hAnsi="Arial" w:cs="Arial"/>
          <w:b/>
          <w:bCs/>
        </w:rPr>
        <w:t>Timed Outline:</w:t>
      </w:r>
    </w:p>
    <w:p w14:paraId="75532B7C" w14:textId="77777777" w:rsidR="002A0785" w:rsidRPr="00EB2EA0" w:rsidRDefault="002A0785" w:rsidP="002A0785">
      <w:pPr>
        <w:rPr>
          <w:rFonts w:ascii="Arial" w:hAnsi="Arial" w:cs="Arial"/>
        </w:rPr>
      </w:pPr>
      <w:r w:rsidRPr="00EB2EA0">
        <w:rPr>
          <w:rFonts w:ascii="Arial" w:hAnsi="Arial" w:cs="Arial"/>
        </w:rPr>
        <w:t>45 minutes – lecture presentation</w:t>
      </w:r>
    </w:p>
    <w:p w14:paraId="12B82125" w14:textId="77777777" w:rsidR="002A0785" w:rsidRPr="00EB2EA0" w:rsidRDefault="002A0785" w:rsidP="002A0785">
      <w:pPr>
        <w:rPr>
          <w:rFonts w:ascii="Arial" w:hAnsi="Arial" w:cs="Arial"/>
        </w:rPr>
      </w:pPr>
      <w:r w:rsidRPr="00EB2EA0">
        <w:rPr>
          <w:rFonts w:ascii="Arial" w:hAnsi="Arial" w:cs="Arial"/>
        </w:rPr>
        <w:t>20 minutes – discuss readings</w:t>
      </w:r>
    </w:p>
    <w:p w14:paraId="3CDC4DE7" w14:textId="6FA596BA" w:rsidR="002A0785" w:rsidRDefault="00FD77AF" w:rsidP="002A0785">
      <w:pPr>
        <w:rPr>
          <w:rFonts w:ascii="Arial" w:hAnsi="Arial" w:cs="Arial"/>
        </w:rPr>
      </w:pPr>
      <w:r>
        <w:rPr>
          <w:rFonts w:ascii="Arial" w:hAnsi="Arial" w:cs="Arial"/>
        </w:rPr>
        <w:t>25</w:t>
      </w:r>
      <w:r w:rsidR="002A0785" w:rsidRPr="00EB2EA0">
        <w:rPr>
          <w:rFonts w:ascii="Arial" w:hAnsi="Arial" w:cs="Arial"/>
        </w:rPr>
        <w:t xml:space="preserve"> minutes – case discussion</w:t>
      </w:r>
      <w:r>
        <w:rPr>
          <w:rFonts w:ascii="Arial" w:hAnsi="Arial" w:cs="Arial"/>
        </w:rPr>
        <w:t xml:space="preserve"> and closing comments</w:t>
      </w:r>
    </w:p>
    <w:p w14:paraId="1773A56C" w14:textId="77777777" w:rsidR="00FD77AF" w:rsidRPr="00EB2EA0" w:rsidRDefault="00FD77AF" w:rsidP="002A0785">
      <w:pPr>
        <w:rPr>
          <w:rFonts w:ascii="Arial" w:hAnsi="Arial" w:cs="Arial"/>
        </w:rPr>
      </w:pPr>
    </w:p>
    <w:p w14:paraId="66038071" w14:textId="4A9DCE17" w:rsidR="008F6AB8" w:rsidRPr="00EB2EA0" w:rsidRDefault="00FD77AF" w:rsidP="00CC1936">
      <w:pPr>
        <w:rPr>
          <w:rFonts w:ascii="Arial" w:hAnsi="Arial" w:cs="Arial"/>
        </w:rPr>
      </w:pPr>
      <w:r w:rsidRPr="00EB2EA0">
        <w:rPr>
          <w:rFonts w:ascii="Arial" w:hAnsi="Arial" w:cs="Arial"/>
          <w:b/>
          <w:noProof/>
          <w14:ligatures w14:val="standardContextual"/>
        </w:rPr>
        <mc:AlternateContent>
          <mc:Choice Requires="wps">
            <w:drawing>
              <wp:anchor distT="0" distB="0" distL="114300" distR="114300" simplePos="0" relativeHeight="251669504" behindDoc="0" locked="0" layoutInCell="1" allowOverlap="1" wp14:anchorId="590CF2A5" wp14:editId="60C59861">
                <wp:simplePos x="0" y="0"/>
                <wp:positionH relativeFrom="column">
                  <wp:posOffset>0</wp:posOffset>
                </wp:positionH>
                <wp:positionV relativeFrom="paragraph">
                  <wp:posOffset>0</wp:posOffset>
                </wp:positionV>
                <wp:extent cx="58547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854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08B3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" strokecolor="black [3213]"/>
            </w:pict>
          </mc:Fallback>
        </mc:AlternateContent>
      </w:r>
    </w:p>
    <w:p w14:paraId="3579F3B9" w14:textId="27BA4983" w:rsidR="00B53CDA" w:rsidRPr="00FD77AF" w:rsidRDefault="006761AA" w:rsidP="00FD77AF">
      <w:pPr>
        <w:rPr>
          <w:rFonts w:ascii="Arial" w:hAnsi="Arial" w:cs="Arial"/>
          <w:bCs/>
        </w:rPr>
      </w:pPr>
      <w:r w:rsidRPr="00EB2EA0">
        <w:rPr>
          <w:rFonts w:ascii="Arial" w:hAnsi="Arial" w:cs="Arial"/>
          <w:b/>
          <w:bCs/>
        </w:rPr>
        <w:t>Session Six</w:t>
      </w:r>
      <w:r w:rsidR="00FD77AF">
        <w:rPr>
          <w:rFonts w:ascii="Arial" w:hAnsi="Arial" w:cs="Arial"/>
          <w:b/>
          <w:bCs/>
        </w:rPr>
        <w:t xml:space="preserve"> – </w:t>
      </w:r>
      <w:r w:rsidR="00FD77AF" w:rsidRPr="00FD77AF">
        <w:rPr>
          <w:rFonts w:ascii="Arial" w:hAnsi="Arial" w:cs="Arial"/>
          <w:bCs/>
        </w:rPr>
        <w:t>Content Level: Advanced</w:t>
      </w:r>
    </w:p>
    <w:p w14:paraId="00C49EF9" w14:textId="15E60C7E" w:rsidR="006761AA" w:rsidRPr="00FD77AF" w:rsidRDefault="006761AA" w:rsidP="00CC1936">
      <w:pPr>
        <w:rPr>
          <w:rFonts w:ascii="Arial" w:hAnsi="Arial" w:cs="Arial"/>
          <w:bCs/>
        </w:rPr>
      </w:pPr>
      <w:r w:rsidRPr="00FD77AF">
        <w:rPr>
          <w:rFonts w:ascii="Arial" w:hAnsi="Arial" w:cs="Arial"/>
          <w:bCs/>
        </w:rPr>
        <w:t>Case Study Presentations and Therapeutic Techniques and Models</w:t>
      </w:r>
    </w:p>
    <w:p w14:paraId="26071D06" w14:textId="77777777" w:rsidR="006761AA" w:rsidRPr="00EB2EA0" w:rsidRDefault="006761AA" w:rsidP="00CC1936">
      <w:pPr>
        <w:rPr>
          <w:rFonts w:ascii="Arial" w:hAnsi="Arial" w:cs="Arial"/>
        </w:rPr>
      </w:pPr>
    </w:p>
    <w:p w14:paraId="76CBF476" w14:textId="1FFAA665" w:rsidR="007A54C2" w:rsidRPr="00EB2EA0" w:rsidRDefault="00FD77AF" w:rsidP="00CC1936">
      <w:pPr>
        <w:rPr>
          <w:rFonts w:ascii="Arial" w:hAnsi="Arial" w:cs="Arial"/>
        </w:rPr>
      </w:pPr>
      <w:r w:rsidRPr="00FD77AF">
        <w:rPr>
          <w:rFonts w:ascii="Arial" w:hAnsi="Arial" w:cs="Arial"/>
          <w:bCs/>
        </w:rPr>
        <w:t>In this session,</w:t>
      </w:r>
      <w:r>
        <w:rPr>
          <w:rFonts w:ascii="Arial" w:hAnsi="Arial" w:cs="Arial"/>
          <w:b/>
          <w:bCs/>
        </w:rPr>
        <w:t xml:space="preserve"> </w:t>
      </w:r>
      <w:r>
        <w:rPr>
          <w:rFonts w:ascii="Arial" w:hAnsi="Arial" w:cs="Arial"/>
        </w:rPr>
        <w:t>c</w:t>
      </w:r>
      <w:r w:rsidR="00771577" w:rsidRPr="00EB2EA0">
        <w:rPr>
          <w:rFonts w:ascii="Arial" w:hAnsi="Arial" w:cs="Arial"/>
        </w:rPr>
        <w:t xml:space="preserve">ase presentations </w:t>
      </w:r>
      <w:r w:rsidR="00995378" w:rsidRPr="00EB2EA0">
        <w:rPr>
          <w:rFonts w:ascii="Arial" w:hAnsi="Arial" w:cs="Arial"/>
        </w:rPr>
        <w:t xml:space="preserve">will </w:t>
      </w:r>
      <w:r w:rsidR="00771577" w:rsidRPr="00EB2EA0">
        <w:rPr>
          <w:rFonts w:ascii="Arial" w:hAnsi="Arial" w:cs="Arial"/>
        </w:rPr>
        <w:t xml:space="preserve">be used to further </w:t>
      </w:r>
      <w:r w:rsidR="00995378" w:rsidRPr="00EB2EA0">
        <w:rPr>
          <w:rFonts w:ascii="Arial" w:hAnsi="Arial" w:cs="Arial"/>
        </w:rPr>
        <w:t xml:space="preserve">illustrate how disorganized attachment can </w:t>
      </w:r>
      <w:r w:rsidR="00771577" w:rsidRPr="00EB2EA0">
        <w:rPr>
          <w:rFonts w:ascii="Arial" w:hAnsi="Arial" w:cs="Arial"/>
        </w:rPr>
        <w:t xml:space="preserve">be observed in </w:t>
      </w:r>
      <w:r w:rsidR="00995378" w:rsidRPr="00EB2EA0">
        <w:rPr>
          <w:rFonts w:ascii="Arial" w:hAnsi="Arial" w:cs="Arial"/>
        </w:rPr>
        <w:t xml:space="preserve">alternating, dissociated self-states, from the partially dissociated ego states evident in BPD, to the personified states with full amnesia seen in DID. </w:t>
      </w:r>
      <w:r w:rsidR="00B67A3E" w:rsidRPr="00EB2EA0">
        <w:rPr>
          <w:rFonts w:ascii="Arial" w:hAnsi="Arial" w:cs="Arial"/>
        </w:rPr>
        <w:t>We will discuss how various t</w:t>
      </w:r>
      <w:r w:rsidR="00995378" w:rsidRPr="00EB2EA0">
        <w:rPr>
          <w:rFonts w:ascii="Arial" w:hAnsi="Arial" w:cs="Arial"/>
        </w:rPr>
        <w:t xml:space="preserve">herapy </w:t>
      </w:r>
      <w:r w:rsidR="00B67A3E" w:rsidRPr="00EB2EA0">
        <w:rPr>
          <w:rFonts w:ascii="Arial" w:hAnsi="Arial" w:cs="Arial"/>
        </w:rPr>
        <w:t xml:space="preserve">techniques may help with </w:t>
      </w:r>
      <w:r w:rsidR="00995378" w:rsidRPr="00EB2EA0">
        <w:rPr>
          <w:rFonts w:ascii="Arial" w:hAnsi="Arial" w:cs="Arial"/>
        </w:rPr>
        <w:t>integrat</w:t>
      </w:r>
      <w:r w:rsidR="00B67A3E" w:rsidRPr="00EB2EA0">
        <w:rPr>
          <w:rFonts w:ascii="Arial" w:hAnsi="Arial" w:cs="Arial"/>
        </w:rPr>
        <w:t>ion of</w:t>
      </w:r>
      <w:r w:rsidR="00995378" w:rsidRPr="00EB2EA0">
        <w:rPr>
          <w:rFonts w:ascii="Arial" w:hAnsi="Arial" w:cs="Arial"/>
        </w:rPr>
        <w:t xml:space="preserve"> alternating self-states. </w:t>
      </w:r>
    </w:p>
    <w:p w14:paraId="700CE414" w14:textId="7456AC25" w:rsidR="003E51E4" w:rsidRPr="00EB2EA0" w:rsidRDefault="003E51E4" w:rsidP="00CC1936">
      <w:pPr>
        <w:rPr>
          <w:rFonts w:ascii="Arial" w:hAnsi="Arial" w:cs="Arial"/>
        </w:rPr>
      </w:pPr>
    </w:p>
    <w:p w14:paraId="0BB7CA6B" w14:textId="6DCE3EC4" w:rsidR="002A0785" w:rsidRPr="00EB2EA0" w:rsidRDefault="002A0785" w:rsidP="002A0785">
      <w:pPr>
        <w:rPr>
          <w:rFonts w:ascii="Arial" w:hAnsi="Arial" w:cs="Arial"/>
          <w:b/>
          <w:bCs/>
        </w:rPr>
      </w:pPr>
      <w:r w:rsidRPr="00EB2EA0">
        <w:rPr>
          <w:rFonts w:ascii="Arial" w:hAnsi="Arial" w:cs="Arial"/>
          <w:b/>
          <w:bCs/>
        </w:rPr>
        <w:t xml:space="preserve">Objectives: </w:t>
      </w:r>
    </w:p>
    <w:p w14:paraId="7AA22A74" w14:textId="3B58D25E" w:rsidR="006761AA" w:rsidRPr="00EB2EA0" w:rsidRDefault="006761AA" w:rsidP="006761AA">
      <w:pPr>
        <w:pStyle w:val="ListParagraph"/>
        <w:numPr>
          <w:ilvl w:val="0"/>
          <w:numId w:val="8"/>
        </w:numPr>
        <w:rPr>
          <w:rFonts w:ascii="Arial" w:hAnsi="Arial" w:cs="Arial"/>
        </w:rPr>
      </w:pPr>
      <w:r w:rsidRPr="00EB2EA0">
        <w:rPr>
          <w:rFonts w:ascii="Arial" w:hAnsi="Arial" w:cs="Arial"/>
        </w:rPr>
        <w:t xml:space="preserve">Describe and discuss essential elements </w:t>
      </w:r>
      <w:r w:rsidR="00F14C4E">
        <w:rPr>
          <w:rFonts w:ascii="Arial" w:hAnsi="Arial" w:cs="Arial"/>
        </w:rPr>
        <w:t>within specific case treatments</w:t>
      </w:r>
    </w:p>
    <w:p w14:paraId="02404099" w14:textId="171BEF0D" w:rsidR="006761AA" w:rsidRPr="00EB2EA0" w:rsidRDefault="006761AA" w:rsidP="006761AA">
      <w:pPr>
        <w:pStyle w:val="ListParagraph"/>
        <w:numPr>
          <w:ilvl w:val="0"/>
          <w:numId w:val="8"/>
        </w:numPr>
        <w:rPr>
          <w:rFonts w:ascii="Arial" w:hAnsi="Arial" w:cs="Arial"/>
        </w:rPr>
      </w:pPr>
      <w:r w:rsidRPr="00EB2EA0">
        <w:rPr>
          <w:rFonts w:ascii="Arial" w:hAnsi="Arial" w:cs="Arial"/>
        </w:rPr>
        <w:t>Identify therapeutic challenges and strategies to manage these challenges</w:t>
      </w:r>
    </w:p>
    <w:p w14:paraId="47EB210F" w14:textId="7AD1B0EE" w:rsidR="006761AA" w:rsidRPr="00EB2EA0" w:rsidRDefault="006761AA" w:rsidP="00B53CDA">
      <w:pPr>
        <w:pStyle w:val="ListParagraph"/>
        <w:numPr>
          <w:ilvl w:val="0"/>
          <w:numId w:val="8"/>
        </w:numPr>
        <w:rPr>
          <w:rFonts w:ascii="Arial" w:hAnsi="Arial" w:cs="Arial"/>
        </w:rPr>
      </w:pPr>
      <w:r w:rsidRPr="00EB2EA0">
        <w:rPr>
          <w:rFonts w:ascii="Arial" w:hAnsi="Arial" w:cs="Arial"/>
        </w:rPr>
        <w:t>Discuss multiple therapeutic approaches when treating DID</w:t>
      </w:r>
    </w:p>
    <w:p w14:paraId="54D60BFD" w14:textId="77777777" w:rsidR="002A0785" w:rsidRPr="00EB2EA0" w:rsidRDefault="002A0785" w:rsidP="002A0785">
      <w:pPr>
        <w:rPr>
          <w:rFonts w:ascii="Arial" w:hAnsi="Arial" w:cs="Arial"/>
        </w:rPr>
      </w:pPr>
    </w:p>
    <w:p w14:paraId="3296DF00" w14:textId="77777777" w:rsidR="002A0785" w:rsidRPr="00EB2EA0" w:rsidRDefault="002A0785" w:rsidP="002A0785">
      <w:pPr>
        <w:rPr>
          <w:rFonts w:ascii="Arial" w:hAnsi="Arial" w:cs="Arial"/>
          <w:b/>
          <w:bCs/>
        </w:rPr>
      </w:pPr>
      <w:r w:rsidRPr="00EB2EA0">
        <w:rPr>
          <w:rFonts w:ascii="Arial" w:hAnsi="Arial" w:cs="Arial"/>
          <w:b/>
          <w:bCs/>
        </w:rPr>
        <w:t>Readings:</w:t>
      </w:r>
    </w:p>
    <w:p w14:paraId="6600D6F9" w14:textId="242DE87E" w:rsidR="00D86362" w:rsidRPr="00FD77AF" w:rsidRDefault="00D86362" w:rsidP="00FD77AF">
      <w:pPr>
        <w:pStyle w:val="ListParagraph"/>
        <w:numPr>
          <w:ilvl w:val="0"/>
          <w:numId w:val="13"/>
        </w:numPr>
        <w:rPr>
          <w:rFonts w:ascii="Arial" w:hAnsi="Arial" w:cs="Arial"/>
        </w:rPr>
      </w:pPr>
      <w:r w:rsidRPr="00FD77AF">
        <w:rPr>
          <w:rFonts w:ascii="Arial" w:hAnsi="Arial" w:cs="Arial"/>
          <w:szCs w:val="20"/>
        </w:rPr>
        <w:t xml:space="preserve">Sroufe, L. A. (2018). The place of attachment in development. </w:t>
      </w:r>
      <w:r w:rsidRPr="00FD77AF">
        <w:rPr>
          <w:rFonts w:ascii="Arial" w:hAnsi="Arial" w:cs="Arial"/>
        </w:rPr>
        <w:t xml:space="preserve">In J. Cassidy &amp; P. R. Shaver (Eds.), </w:t>
      </w:r>
      <w:r w:rsidRPr="00FD77AF">
        <w:rPr>
          <w:rFonts w:ascii="Arial" w:hAnsi="Arial" w:cs="Arial"/>
          <w:i/>
          <w:iCs/>
        </w:rPr>
        <w:t>Handbook of attachment: Theory, research, and clinical applications,</w:t>
      </w:r>
      <w:r w:rsidRPr="00FD77AF">
        <w:rPr>
          <w:rFonts w:ascii="Arial" w:hAnsi="Arial" w:cs="Arial"/>
        </w:rPr>
        <w:t xml:space="preserve"> (3</w:t>
      </w:r>
      <w:r w:rsidRPr="00FD77AF">
        <w:rPr>
          <w:rFonts w:ascii="Arial" w:hAnsi="Arial" w:cs="Arial"/>
          <w:vertAlign w:val="superscript"/>
        </w:rPr>
        <w:t>rd</w:t>
      </w:r>
      <w:r w:rsidRPr="00FD77AF">
        <w:rPr>
          <w:rFonts w:ascii="Arial" w:hAnsi="Arial" w:cs="Arial"/>
        </w:rPr>
        <w:t xml:space="preserve"> Edition, Chapter 43). Guilford Press.</w:t>
      </w:r>
    </w:p>
    <w:p w14:paraId="71319772" w14:textId="23E01135" w:rsidR="007D708D" w:rsidRPr="00FD77AF" w:rsidRDefault="007D708D" w:rsidP="00FD77AF">
      <w:pPr>
        <w:pStyle w:val="ListParagraph"/>
        <w:numPr>
          <w:ilvl w:val="0"/>
          <w:numId w:val="13"/>
        </w:numPr>
        <w:rPr>
          <w:rFonts w:ascii="Arial" w:hAnsi="Arial" w:cs="Arial"/>
          <w:szCs w:val="20"/>
        </w:rPr>
      </w:pPr>
      <w:r w:rsidRPr="00FD77AF">
        <w:rPr>
          <w:rFonts w:ascii="Arial" w:hAnsi="Arial" w:cs="Arial"/>
          <w:szCs w:val="20"/>
        </w:rPr>
        <w:t xml:space="preserve">Thompson, R. A., Simpson, J. A., &amp; Berlin, L. A.  (2022). Taking perspective on attachment theory and research: nine fundamental questions, </w:t>
      </w:r>
      <w:r w:rsidRPr="00FD77AF">
        <w:rPr>
          <w:rFonts w:ascii="Arial" w:hAnsi="Arial" w:cs="Arial"/>
          <w:i/>
          <w:iCs/>
          <w:szCs w:val="20"/>
        </w:rPr>
        <w:t>Attachment &amp; Human Development, 24</w:t>
      </w:r>
      <w:r w:rsidRPr="00FD77AF">
        <w:rPr>
          <w:rFonts w:ascii="Arial" w:hAnsi="Arial" w:cs="Arial"/>
          <w:szCs w:val="20"/>
        </w:rPr>
        <w:t>(5), 543-560,</w:t>
      </w:r>
      <w:r w:rsidRPr="00FD77AF">
        <w:rPr>
          <w:rFonts w:ascii="Arial" w:hAnsi="Arial" w:cs="Arial"/>
          <w:color w:val="000000" w:themeColor="text1"/>
          <w:szCs w:val="20"/>
        </w:rPr>
        <w:t xml:space="preserve"> </w:t>
      </w:r>
      <w:hyperlink r:id="rId10" w:history="1">
        <w:r w:rsidRPr="00FD77AF">
          <w:rPr>
            <w:rStyle w:val="Hyperlink"/>
            <w:rFonts w:ascii="Arial" w:hAnsi="Arial" w:cs="Arial"/>
            <w:color w:val="000000" w:themeColor="text1"/>
            <w:szCs w:val="20"/>
            <w:u w:val="none"/>
          </w:rPr>
          <w:t>https://doi.org/10.1080/14616734.2022.2030132</w:t>
        </w:r>
      </w:hyperlink>
    </w:p>
    <w:p w14:paraId="60F5C0AA" w14:textId="77777777" w:rsidR="002A0785" w:rsidRPr="00EB2EA0" w:rsidRDefault="002A0785" w:rsidP="002A0785">
      <w:pPr>
        <w:rPr>
          <w:rFonts w:ascii="Arial" w:hAnsi="Arial" w:cs="Arial"/>
        </w:rPr>
      </w:pPr>
    </w:p>
    <w:p w14:paraId="4EED2667" w14:textId="77777777" w:rsidR="002A0785" w:rsidRPr="00EB2EA0" w:rsidRDefault="002A0785" w:rsidP="002A0785">
      <w:pPr>
        <w:rPr>
          <w:rFonts w:ascii="Arial" w:hAnsi="Arial" w:cs="Arial"/>
          <w:b/>
          <w:bCs/>
        </w:rPr>
      </w:pPr>
      <w:r w:rsidRPr="00EB2EA0">
        <w:rPr>
          <w:rFonts w:ascii="Arial" w:hAnsi="Arial" w:cs="Arial"/>
          <w:b/>
          <w:bCs/>
        </w:rPr>
        <w:t>Timed Outline:</w:t>
      </w:r>
    </w:p>
    <w:p w14:paraId="10A1B790" w14:textId="77777777" w:rsidR="002A0785" w:rsidRPr="00EB2EA0" w:rsidRDefault="002A0785" w:rsidP="002A0785">
      <w:pPr>
        <w:rPr>
          <w:rFonts w:ascii="Arial" w:hAnsi="Arial" w:cs="Arial"/>
        </w:rPr>
      </w:pPr>
      <w:r w:rsidRPr="00EB2EA0">
        <w:rPr>
          <w:rFonts w:ascii="Arial" w:hAnsi="Arial" w:cs="Arial"/>
        </w:rPr>
        <w:t>20 minutes – discuss readings</w:t>
      </w:r>
    </w:p>
    <w:p w14:paraId="270BC87C" w14:textId="50406616" w:rsidR="002A0785" w:rsidRPr="00EB2EA0" w:rsidRDefault="00480E29" w:rsidP="002A0785">
      <w:pPr>
        <w:rPr>
          <w:rFonts w:ascii="Arial" w:hAnsi="Arial" w:cs="Arial"/>
        </w:rPr>
      </w:pPr>
      <w:r>
        <w:rPr>
          <w:rFonts w:ascii="Arial" w:hAnsi="Arial" w:cs="Arial"/>
        </w:rPr>
        <w:t>70</w:t>
      </w:r>
      <w:r w:rsidR="002A0785" w:rsidRPr="00EB2EA0">
        <w:rPr>
          <w:rFonts w:ascii="Arial" w:hAnsi="Arial" w:cs="Arial"/>
        </w:rPr>
        <w:t xml:space="preserve"> minutes – case discussion</w:t>
      </w:r>
      <w:r>
        <w:rPr>
          <w:rFonts w:ascii="Arial" w:hAnsi="Arial" w:cs="Arial"/>
        </w:rPr>
        <w:t xml:space="preserve"> and closing comments</w:t>
      </w:r>
    </w:p>
    <w:p w14:paraId="7D95379F" w14:textId="7E6058CC" w:rsidR="00740AA2" w:rsidRPr="00EB2EA0" w:rsidRDefault="00FD77AF" w:rsidP="00480E29">
      <w:pPr>
        <w:spacing w:after="200" w:line="276" w:lineRule="auto"/>
        <w:rPr>
          <w:rFonts w:ascii="Arial" w:hAnsi="Arial" w:cs="Arial"/>
        </w:rPr>
      </w:pPr>
      <w:r>
        <w:rPr>
          <w:rFonts w:ascii="Arial" w:hAnsi="Arial" w:cs="Arial"/>
        </w:rPr>
        <w:br w:type="page"/>
      </w:r>
      <w:r w:rsidR="003E51E4" w:rsidRPr="00EB2EA0">
        <w:rPr>
          <w:rFonts w:ascii="Arial" w:hAnsi="Arial" w:cs="Arial"/>
          <w:b/>
          <w:bCs/>
        </w:rPr>
        <w:lastRenderedPageBreak/>
        <w:t>Recommended Reading</w:t>
      </w:r>
    </w:p>
    <w:p w14:paraId="7BF92C2E" w14:textId="7EF36741" w:rsidR="00740AA2" w:rsidRPr="00C17EC9" w:rsidRDefault="00740AA2" w:rsidP="00C17EC9">
      <w:pPr>
        <w:pStyle w:val="ListParagraph"/>
        <w:numPr>
          <w:ilvl w:val="0"/>
          <w:numId w:val="16"/>
        </w:numPr>
        <w:rPr>
          <w:rFonts w:ascii="Arial" w:hAnsi="Arial" w:cs="Arial"/>
        </w:rPr>
      </w:pPr>
      <w:r w:rsidRPr="00C17EC9">
        <w:rPr>
          <w:rFonts w:ascii="Arial" w:hAnsi="Arial" w:cs="Arial"/>
        </w:rPr>
        <w:t xml:space="preserve">Blizard, R. A. (1997a). The origins of dissociative identity disorder from an object relations and attachment theory perspective. </w:t>
      </w:r>
      <w:r w:rsidRPr="00C17EC9">
        <w:rPr>
          <w:rFonts w:ascii="Arial" w:hAnsi="Arial" w:cs="Arial"/>
          <w:i/>
          <w:iCs/>
        </w:rPr>
        <w:t>Dissociation, 10</w:t>
      </w:r>
      <w:r w:rsidRPr="00C17EC9">
        <w:rPr>
          <w:rFonts w:ascii="Arial" w:hAnsi="Arial" w:cs="Arial"/>
        </w:rPr>
        <w:t>(4), 223-229.</w:t>
      </w:r>
    </w:p>
    <w:p w14:paraId="423531D8" w14:textId="77777777" w:rsidR="00B53CDA" w:rsidRPr="00EB2EA0" w:rsidRDefault="00B53CDA" w:rsidP="00B53CDA">
      <w:pPr>
        <w:ind w:left="720" w:hanging="720"/>
        <w:rPr>
          <w:rFonts w:ascii="Arial" w:hAnsi="Arial" w:cs="Arial"/>
        </w:rPr>
      </w:pPr>
    </w:p>
    <w:p w14:paraId="6F8A59DA" w14:textId="27BE14EB" w:rsidR="00740AA2" w:rsidRPr="00C17EC9" w:rsidRDefault="00740AA2" w:rsidP="00C17EC9">
      <w:pPr>
        <w:pStyle w:val="ListParagraph"/>
        <w:numPr>
          <w:ilvl w:val="0"/>
          <w:numId w:val="16"/>
        </w:numPr>
        <w:rPr>
          <w:rFonts w:ascii="Arial" w:hAnsi="Arial" w:cs="Arial"/>
        </w:rPr>
      </w:pPr>
      <w:r w:rsidRPr="00C17EC9">
        <w:rPr>
          <w:rFonts w:ascii="Arial" w:hAnsi="Arial" w:cs="Arial"/>
        </w:rPr>
        <w:t xml:space="preserve">Blizard, R. A. (1997b). Therapeutic alliance with abuser alters in dissociative identity disorder: The paradox of attachment to the abuser. </w:t>
      </w:r>
      <w:r w:rsidRPr="00C17EC9">
        <w:rPr>
          <w:rFonts w:ascii="Arial" w:hAnsi="Arial" w:cs="Arial"/>
          <w:i/>
          <w:iCs/>
        </w:rPr>
        <w:t>Dissociation, 10</w:t>
      </w:r>
      <w:r w:rsidRPr="00C17EC9">
        <w:rPr>
          <w:rFonts w:ascii="Arial" w:hAnsi="Arial" w:cs="Arial"/>
        </w:rPr>
        <w:t>(4), 246-254.</w:t>
      </w:r>
    </w:p>
    <w:p w14:paraId="1AAEA38D" w14:textId="77777777" w:rsidR="009D4269" w:rsidRPr="00EB2EA0" w:rsidRDefault="009D4269" w:rsidP="009D4269">
      <w:pPr>
        <w:ind w:left="720" w:hanging="720"/>
        <w:rPr>
          <w:rFonts w:ascii="Arial" w:hAnsi="Arial" w:cs="Arial"/>
        </w:rPr>
      </w:pPr>
    </w:p>
    <w:p w14:paraId="45BF4D52" w14:textId="69C06B6C" w:rsidR="00571BE0" w:rsidRPr="00C17EC9" w:rsidRDefault="00571BE0" w:rsidP="00C17EC9">
      <w:pPr>
        <w:pStyle w:val="ListParagraph"/>
        <w:numPr>
          <w:ilvl w:val="0"/>
          <w:numId w:val="16"/>
        </w:numPr>
        <w:rPr>
          <w:rFonts w:ascii="Arial" w:hAnsi="Arial" w:cs="Arial"/>
          <w:szCs w:val="20"/>
        </w:rPr>
      </w:pPr>
      <w:r w:rsidRPr="00C17EC9">
        <w:rPr>
          <w:rFonts w:ascii="Arial" w:hAnsi="Arial" w:cs="Arial"/>
          <w:szCs w:val="20"/>
        </w:rPr>
        <w:t xml:space="preserve">Guérin-Marion, C., </w:t>
      </w:r>
      <w:proofErr w:type="spellStart"/>
      <w:r w:rsidRPr="00C17EC9">
        <w:rPr>
          <w:rFonts w:ascii="Arial" w:hAnsi="Arial" w:cs="Arial"/>
          <w:szCs w:val="20"/>
        </w:rPr>
        <w:t>Sezlik</w:t>
      </w:r>
      <w:proofErr w:type="spellEnd"/>
      <w:r w:rsidRPr="00C17EC9">
        <w:rPr>
          <w:rFonts w:ascii="Arial" w:hAnsi="Arial" w:cs="Arial"/>
          <w:szCs w:val="20"/>
        </w:rPr>
        <w:t xml:space="preserve">, S., &amp; Bureau, J-F. (2020). Developmental and attachment-based perspectives on dissociation: beyond the effects of maltreatment. </w:t>
      </w:r>
      <w:r w:rsidRPr="00C17EC9">
        <w:rPr>
          <w:rFonts w:ascii="Arial" w:hAnsi="Arial" w:cs="Arial"/>
          <w:i/>
          <w:iCs/>
          <w:szCs w:val="20"/>
        </w:rPr>
        <w:t xml:space="preserve">European Journal of </w:t>
      </w:r>
      <w:proofErr w:type="spellStart"/>
      <w:r w:rsidRPr="00C17EC9">
        <w:rPr>
          <w:rFonts w:ascii="Arial" w:hAnsi="Arial" w:cs="Arial"/>
          <w:i/>
          <w:iCs/>
          <w:szCs w:val="20"/>
        </w:rPr>
        <w:t>Psychotraumatology</w:t>
      </w:r>
      <w:proofErr w:type="spellEnd"/>
      <w:r w:rsidRPr="00C17EC9">
        <w:rPr>
          <w:rFonts w:ascii="Arial" w:hAnsi="Arial" w:cs="Arial"/>
          <w:i/>
          <w:iCs/>
          <w:szCs w:val="20"/>
        </w:rPr>
        <w:t>, 11</w:t>
      </w:r>
      <w:r w:rsidRPr="00C17EC9">
        <w:rPr>
          <w:rFonts w:ascii="Arial" w:hAnsi="Arial" w:cs="Arial"/>
          <w:szCs w:val="20"/>
        </w:rPr>
        <w:t>(1), 1802908, https://doi.org/ 10.1080/20008198.2020.1802908</w:t>
      </w:r>
    </w:p>
    <w:p w14:paraId="31B92B47" w14:textId="77777777" w:rsidR="00B53CDA" w:rsidRPr="00EB2EA0" w:rsidRDefault="00B53CDA" w:rsidP="00B53CDA">
      <w:pPr>
        <w:ind w:left="720" w:hanging="720"/>
        <w:rPr>
          <w:rFonts w:ascii="Arial" w:hAnsi="Arial" w:cs="Arial"/>
          <w:szCs w:val="20"/>
        </w:rPr>
      </w:pPr>
    </w:p>
    <w:p w14:paraId="28E6B46D" w14:textId="2BA345CA" w:rsidR="00D86362" w:rsidRPr="00C17EC9" w:rsidRDefault="00D86362" w:rsidP="00C17EC9">
      <w:pPr>
        <w:pStyle w:val="ListParagraph"/>
        <w:numPr>
          <w:ilvl w:val="0"/>
          <w:numId w:val="16"/>
        </w:numPr>
        <w:rPr>
          <w:rFonts w:ascii="Arial" w:hAnsi="Arial" w:cs="Arial"/>
        </w:rPr>
      </w:pPr>
      <w:r w:rsidRPr="00C17EC9">
        <w:rPr>
          <w:rFonts w:ascii="Arial" w:hAnsi="Arial" w:cs="Arial"/>
          <w:szCs w:val="20"/>
        </w:rPr>
        <w:t>Linde-Krieger, L. B., Yates, T. M., &amp; Carlson, E. A. (20</w:t>
      </w:r>
      <w:r w:rsidR="009E6CE5" w:rsidRPr="00C17EC9">
        <w:rPr>
          <w:rFonts w:ascii="Arial" w:hAnsi="Arial" w:cs="Arial"/>
          <w:szCs w:val="20"/>
        </w:rPr>
        <w:t xml:space="preserve">23. A developmental pathways model of dissociation. In M. J. </w:t>
      </w:r>
      <w:proofErr w:type="spellStart"/>
      <w:r w:rsidR="009E6CE5" w:rsidRPr="00C17EC9">
        <w:rPr>
          <w:rFonts w:ascii="Arial" w:hAnsi="Arial" w:cs="Arial"/>
        </w:rPr>
        <w:t>Dorahy</w:t>
      </w:r>
      <w:proofErr w:type="spellEnd"/>
      <w:r w:rsidR="009E6CE5" w:rsidRPr="00C17EC9">
        <w:rPr>
          <w:rFonts w:ascii="Arial" w:hAnsi="Arial" w:cs="Arial"/>
        </w:rPr>
        <w:t xml:space="preserve">, S. N. Gold, &amp; J. A. O'Neil, (Eds.), </w:t>
      </w:r>
      <w:r w:rsidR="009E6CE5" w:rsidRPr="00C17EC9">
        <w:rPr>
          <w:rStyle w:val="Emphasis"/>
          <w:rFonts w:ascii="Arial" w:eastAsiaTheme="majorEastAsia" w:hAnsi="Arial" w:cs="Arial"/>
        </w:rPr>
        <w:t>Dissociation and the dissociative disorders: Past, present, future</w:t>
      </w:r>
      <w:r w:rsidR="009E6CE5" w:rsidRPr="00C17EC9">
        <w:rPr>
          <w:rFonts w:ascii="Arial" w:hAnsi="Arial" w:cs="Arial"/>
        </w:rPr>
        <w:t xml:space="preserve"> (2nd ed., pp. 149 -160). Routledge.</w:t>
      </w:r>
    </w:p>
    <w:p w14:paraId="4CC48EB3" w14:textId="77777777" w:rsidR="00B53CDA" w:rsidRPr="00EB2EA0" w:rsidRDefault="00B53CDA" w:rsidP="00B53CDA">
      <w:pPr>
        <w:ind w:left="720" w:hanging="720"/>
        <w:rPr>
          <w:rFonts w:ascii="Arial" w:hAnsi="Arial" w:cs="Arial"/>
          <w:szCs w:val="20"/>
        </w:rPr>
      </w:pPr>
    </w:p>
    <w:p w14:paraId="5FA62DC9" w14:textId="498D4CB5" w:rsidR="00FA4530" w:rsidRPr="00C17EC9" w:rsidRDefault="00B1657C" w:rsidP="00C17EC9">
      <w:pPr>
        <w:pStyle w:val="ListParagraph"/>
        <w:numPr>
          <w:ilvl w:val="0"/>
          <w:numId w:val="16"/>
        </w:numPr>
        <w:rPr>
          <w:rFonts w:ascii="Arial" w:hAnsi="Arial" w:cs="Arial"/>
          <w:szCs w:val="20"/>
        </w:rPr>
      </w:pPr>
      <w:r w:rsidRPr="00C17EC9">
        <w:rPr>
          <w:rFonts w:ascii="Arial" w:hAnsi="Arial" w:cs="Arial"/>
          <w:szCs w:val="20"/>
        </w:rPr>
        <w:t xml:space="preserve">Steele, H., &amp; Steele, M. (Eds). (2019). </w:t>
      </w:r>
      <w:r w:rsidRPr="00C17EC9">
        <w:rPr>
          <w:rFonts w:ascii="Arial" w:hAnsi="Arial" w:cs="Arial"/>
          <w:i/>
          <w:iCs/>
          <w:szCs w:val="20"/>
        </w:rPr>
        <w:t>Handbook of attachment-based interventions</w:t>
      </w:r>
      <w:r w:rsidRPr="00C17EC9">
        <w:rPr>
          <w:rFonts w:ascii="Arial" w:hAnsi="Arial" w:cs="Arial"/>
          <w:szCs w:val="20"/>
        </w:rPr>
        <w:t>. Guilford Press.</w:t>
      </w:r>
    </w:p>
    <w:p w14:paraId="28FE9455" w14:textId="77777777" w:rsidR="00B53CDA" w:rsidRPr="00EB2EA0" w:rsidRDefault="00B53CDA" w:rsidP="00B53CDA">
      <w:pPr>
        <w:ind w:left="720" w:hanging="720"/>
        <w:rPr>
          <w:rFonts w:ascii="Arial" w:hAnsi="Arial" w:cs="Arial"/>
        </w:rPr>
      </w:pPr>
    </w:p>
    <w:p w14:paraId="75C0F785" w14:textId="124CD7C6" w:rsidR="009D4269" w:rsidRPr="00C17EC9" w:rsidRDefault="009D4269" w:rsidP="00C17EC9">
      <w:pPr>
        <w:pStyle w:val="ListParagraph"/>
        <w:numPr>
          <w:ilvl w:val="0"/>
          <w:numId w:val="16"/>
        </w:numPr>
        <w:rPr>
          <w:rFonts w:ascii="Arial" w:hAnsi="Arial" w:cs="Arial"/>
        </w:rPr>
      </w:pPr>
      <w:r w:rsidRPr="00C17EC9">
        <w:rPr>
          <w:rFonts w:ascii="Arial" w:hAnsi="Arial" w:cs="Arial"/>
        </w:rPr>
        <w:t xml:space="preserve">Thomson, P., &amp; Jaque, S. V. (2022) Attachment and memory stability, </w:t>
      </w:r>
      <w:r w:rsidRPr="00C17EC9">
        <w:rPr>
          <w:rFonts w:ascii="Arial" w:hAnsi="Arial" w:cs="Arial"/>
          <w:i/>
          <w:iCs/>
        </w:rPr>
        <w:t>Journal of Trauma &amp; Dissociation, 23</w:t>
      </w:r>
      <w:r w:rsidRPr="00C17EC9">
        <w:rPr>
          <w:rFonts w:ascii="Arial" w:hAnsi="Arial" w:cs="Arial"/>
        </w:rPr>
        <w:t>(2), 191-204,</w:t>
      </w:r>
      <w:r w:rsidRPr="00C17EC9">
        <w:rPr>
          <w:rFonts w:ascii="Arial" w:hAnsi="Arial" w:cs="Arial"/>
          <w:color w:val="000000" w:themeColor="text1"/>
        </w:rPr>
        <w:t xml:space="preserve"> </w:t>
      </w:r>
      <w:hyperlink r:id="rId11" w:history="1">
        <w:r w:rsidRPr="00C17EC9">
          <w:rPr>
            <w:rStyle w:val="Hyperlink"/>
            <w:rFonts w:ascii="Arial" w:hAnsi="Arial" w:cs="Arial"/>
            <w:color w:val="000000" w:themeColor="text1"/>
            <w:u w:val="none"/>
          </w:rPr>
          <w:t>https://doi.org/10.1080/15299732.2022.2028224</w:t>
        </w:r>
      </w:hyperlink>
    </w:p>
    <w:p w14:paraId="362DB385" w14:textId="77777777" w:rsidR="00B53CDA" w:rsidRPr="00EB2EA0" w:rsidRDefault="00B53CDA" w:rsidP="00B53CDA">
      <w:pPr>
        <w:ind w:left="720" w:hanging="720"/>
        <w:rPr>
          <w:rFonts w:ascii="Arial" w:hAnsi="Arial" w:cs="Arial"/>
          <w:lang w:val="fr-FR"/>
        </w:rPr>
      </w:pPr>
    </w:p>
    <w:p w14:paraId="3C8AD740" w14:textId="52FC5AA1" w:rsidR="009D4269" w:rsidRPr="00C17EC9" w:rsidRDefault="009D4269" w:rsidP="00C17EC9">
      <w:pPr>
        <w:pStyle w:val="ListParagraph"/>
        <w:numPr>
          <w:ilvl w:val="0"/>
          <w:numId w:val="16"/>
        </w:numPr>
        <w:rPr>
          <w:rFonts w:ascii="Arial" w:hAnsi="Arial" w:cs="Arial"/>
          <w:lang w:val="en-GB"/>
        </w:rPr>
      </w:pPr>
      <w:r w:rsidRPr="00C17EC9">
        <w:rPr>
          <w:rFonts w:ascii="Arial" w:hAnsi="Arial" w:cs="Arial"/>
          <w:lang w:val="fr-FR"/>
        </w:rPr>
        <w:t xml:space="preserve">Thomson, P. &amp; S.V. Jaque.  (2014). </w:t>
      </w:r>
      <w:r w:rsidRPr="00C17EC9">
        <w:rPr>
          <w:rFonts w:ascii="Arial" w:hAnsi="Arial" w:cs="Arial"/>
          <w:lang w:val="en-GB"/>
        </w:rPr>
        <w:t xml:space="preserve">Unresolved mourning, supernatural beliefs and dissociation: A mediation analysis.  </w:t>
      </w:r>
      <w:r w:rsidRPr="00C17EC9">
        <w:rPr>
          <w:rFonts w:ascii="Arial" w:hAnsi="Arial" w:cs="Arial"/>
          <w:i/>
          <w:lang w:val="en-GB"/>
        </w:rPr>
        <w:t>Attachment and Human Development,</w:t>
      </w:r>
      <w:r w:rsidRPr="00C17EC9">
        <w:rPr>
          <w:rFonts w:ascii="Arial" w:hAnsi="Arial" w:cs="Arial"/>
          <w:lang w:val="en-GB"/>
        </w:rPr>
        <w:t xml:space="preserve"> 16(5), 499 - 514. https://doi.org/10.1080/14616734.2014.926945</w:t>
      </w:r>
    </w:p>
    <w:p w14:paraId="7F5AA1C1" w14:textId="77777777" w:rsidR="00B53CDA" w:rsidRPr="00EB2EA0" w:rsidRDefault="00B53CDA" w:rsidP="009D4269">
      <w:pPr>
        <w:ind w:left="720" w:hanging="720"/>
        <w:rPr>
          <w:rFonts w:ascii="Arial" w:hAnsi="Arial" w:cs="Arial"/>
          <w:lang w:val="fr-FR"/>
        </w:rPr>
      </w:pPr>
    </w:p>
    <w:p w14:paraId="54F4249C" w14:textId="175051B1" w:rsidR="009D4269" w:rsidRPr="00C17EC9" w:rsidRDefault="009D4269" w:rsidP="00C17EC9">
      <w:pPr>
        <w:pStyle w:val="ListParagraph"/>
        <w:numPr>
          <w:ilvl w:val="0"/>
          <w:numId w:val="16"/>
        </w:numPr>
        <w:rPr>
          <w:rFonts w:ascii="Arial" w:hAnsi="Arial" w:cs="Arial"/>
          <w:lang w:val="fr-FR"/>
        </w:rPr>
      </w:pPr>
      <w:r w:rsidRPr="00C17EC9">
        <w:rPr>
          <w:rFonts w:ascii="Arial" w:hAnsi="Arial" w:cs="Arial"/>
          <w:lang w:val="fr-FR"/>
        </w:rPr>
        <w:t xml:space="preserve">Thomson, P., &amp; Jaque, S. V. (2012). </w:t>
      </w:r>
      <w:r w:rsidRPr="00C17EC9">
        <w:rPr>
          <w:rFonts w:ascii="Arial" w:hAnsi="Arial" w:cs="Arial"/>
          <w:lang w:val="en-GB"/>
        </w:rPr>
        <w:t xml:space="preserve">Dissociation and the Adult Attachment Interview in artists. </w:t>
      </w:r>
      <w:r w:rsidRPr="00C17EC9">
        <w:rPr>
          <w:rFonts w:ascii="Arial" w:hAnsi="Arial" w:cs="Arial"/>
          <w:i/>
          <w:lang w:val="en-GB"/>
        </w:rPr>
        <w:t>Attachment and Human Development,14</w:t>
      </w:r>
      <w:r w:rsidRPr="00C17EC9">
        <w:rPr>
          <w:rFonts w:ascii="Arial" w:hAnsi="Arial" w:cs="Arial"/>
          <w:lang w:val="en-GB"/>
        </w:rPr>
        <w:t xml:space="preserve">(2), 145 – </w:t>
      </w:r>
      <w:r w:rsidRPr="00C17EC9">
        <w:rPr>
          <w:rFonts w:ascii="Arial" w:hAnsi="Arial" w:cs="Arial"/>
          <w:lang w:val="fr-FR"/>
        </w:rPr>
        <w:t xml:space="preserve">160. </w:t>
      </w:r>
      <w:hyperlink r:id="rId12" w:history="1">
        <w:r w:rsidR="00F92288" w:rsidRPr="00C17EC9">
          <w:rPr>
            <w:rStyle w:val="Hyperlink"/>
            <w:rFonts w:ascii="Arial" w:hAnsi="Arial" w:cs="Arial"/>
            <w:color w:val="000000" w:themeColor="text1"/>
            <w:u w:val="none"/>
            <w:lang w:val="fr-FR"/>
          </w:rPr>
          <w:t>https://doi.org/10.1080/14616734.2012.661602</w:t>
        </w:r>
      </w:hyperlink>
    </w:p>
    <w:p w14:paraId="54B41040" w14:textId="77777777" w:rsidR="00F92288" w:rsidRPr="00EB2EA0" w:rsidRDefault="00F92288" w:rsidP="009D4269">
      <w:pPr>
        <w:ind w:left="720" w:hanging="720"/>
        <w:rPr>
          <w:rFonts w:ascii="Arial" w:hAnsi="Arial" w:cs="Arial"/>
          <w:lang w:val="fr-FR"/>
        </w:rPr>
      </w:pPr>
    </w:p>
    <w:p w14:paraId="29A7DF6E" w14:textId="5ABD219A" w:rsidR="00F92288" w:rsidRPr="00C17EC9" w:rsidRDefault="00F92288" w:rsidP="00C17EC9">
      <w:pPr>
        <w:pStyle w:val="ListParagraph"/>
        <w:numPr>
          <w:ilvl w:val="0"/>
          <w:numId w:val="16"/>
        </w:numPr>
        <w:rPr>
          <w:rFonts w:ascii="Arial" w:hAnsi="Arial" w:cs="Arial"/>
        </w:rPr>
      </w:pPr>
      <w:r w:rsidRPr="00C17EC9">
        <w:rPr>
          <w:rFonts w:ascii="Arial" w:hAnsi="Arial" w:cs="Arial"/>
          <w:lang w:val="en-GB"/>
        </w:rPr>
        <w:t xml:space="preserve">Thomson, P. (2010). Loss and disorganization from an attachment perspective. </w:t>
      </w:r>
      <w:r w:rsidRPr="00C17EC9">
        <w:rPr>
          <w:rFonts w:ascii="Arial" w:hAnsi="Arial" w:cs="Arial"/>
          <w:i/>
          <w:lang w:val="en-GB"/>
        </w:rPr>
        <w:t xml:space="preserve">Death Studies, 34, </w:t>
      </w:r>
      <w:r w:rsidRPr="00C17EC9">
        <w:rPr>
          <w:rFonts w:ascii="Arial" w:hAnsi="Arial" w:cs="Arial"/>
          <w:lang w:val="en-GB"/>
        </w:rPr>
        <w:t xml:space="preserve">893 - 914. </w:t>
      </w:r>
      <w:hyperlink r:id="rId13" w:history="1">
        <w:r w:rsidR="00C17EC9" w:rsidRPr="00585557">
          <w:rPr>
            <w:rStyle w:val="Hyperlink"/>
            <w:rFonts w:ascii="Arial" w:hAnsi="Arial" w:cs="Arial"/>
            <w:lang w:val="en-GB"/>
          </w:rPr>
          <w:t>https://doi.org/10.1080/07481181003765410</w:t>
        </w:r>
      </w:hyperlink>
    </w:p>
    <w:p w14:paraId="5FC801C2" w14:textId="1E0BFD3B" w:rsidR="00C17EC9" w:rsidRPr="00C17EC9" w:rsidRDefault="00C17EC9" w:rsidP="00C17EC9">
      <w:pPr>
        <w:spacing w:after="200" w:line="276" w:lineRule="auto"/>
        <w:rPr>
          <w:rFonts w:ascii="Arial" w:hAnsi="Arial" w:cs="Arial"/>
        </w:rPr>
      </w:pPr>
      <w:bookmarkStart w:id="0" w:name="_GoBack"/>
      <w:bookmarkEnd w:id="0"/>
    </w:p>
    <w:p w14:paraId="681B6782" w14:textId="77777777" w:rsidR="00F92288" w:rsidRPr="00EB2EA0" w:rsidRDefault="00F92288" w:rsidP="009D4269">
      <w:pPr>
        <w:ind w:left="720" w:hanging="720"/>
        <w:rPr>
          <w:rFonts w:ascii="Arial" w:hAnsi="Arial" w:cs="Arial"/>
          <w:lang w:val="en-GB"/>
        </w:rPr>
      </w:pPr>
    </w:p>
    <w:p w14:paraId="6586C77F" w14:textId="77777777" w:rsidR="009D4269" w:rsidRPr="00EB2EA0" w:rsidRDefault="009D4269" w:rsidP="009D4269">
      <w:pPr>
        <w:ind w:left="720" w:hanging="720"/>
        <w:rPr>
          <w:rFonts w:ascii="Arial" w:hAnsi="Arial" w:cs="Arial"/>
        </w:rPr>
      </w:pPr>
    </w:p>
    <w:p w14:paraId="50E40194" w14:textId="77777777" w:rsidR="009D4269" w:rsidRPr="00EB2EA0" w:rsidRDefault="009D4269" w:rsidP="009D4269">
      <w:pPr>
        <w:ind w:left="720" w:hanging="720"/>
        <w:rPr>
          <w:rFonts w:ascii="Arial" w:hAnsi="Arial" w:cs="Arial"/>
        </w:rPr>
      </w:pPr>
    </w:p>
    <w:p w14:paraId="6520384A" w14:textId="77777777" w:rsidR="009D4269" w:rsidRPr="00EB2EA0" w:rsidRDefault="009D4269" w:rsidP="009D4269">
      <w:pPr>
        <w:ind w:left="720" w:hanging="720"/>
        <w:rPr>
          <w:rFonts w:ascii="Arial" w:hAnsi="Arial" w:cs="Arial"/>
        </w:rPr>
      </w:pPr>
    </w:p>
    <w:p w14:paraId="6D71B1E2" w14:textId="77777777" w:rsidR="009D4269" w:rsidRPr="00EB2EA0" w:rsidRDefault="009D4269" w:rsidP="00B53CDA">
      <w:pPr>
        <w:ind w:left="720" w:hanging="720"/>
        <w:rPr>
          <w:rFonts w:ascii="Arial" w:hAnsi="Arial" w:cs="Arial"/>
        </w:rPr>
      </w:pPr>
    </w:p>
    <w:p w14:paraId="306136F9" w14:textId="77777777" w:rsidR="009D4269" w:rsidRPr="00EB2EA0" w:rsidRDefault="009D4269" w:rsidP="00740AA2">
      <w:pPr>
        <w:rPr>
          <w:rFonts w:ascii="Arial" w:hAnsi="Arial" w:cs="Arial"/>
        </w:rPr>
      </w:pPr>
    </w:p>
    <w:p w14:paraId="7843AFF0" w14:textId="77777777" w:rsidR="009D4269" w:rsidRPr="00EB2EA0" w:rsidRDefault="009D4269" w:rsidP="00740AA2">
      <w:pPr>
        <w:rPr>
          <w:rFonts w:ascii="Arial" w:hAnsi="Arial" w:cs="Arial"/>
        </w:rPr>
      </w:pPr>
    </w:p>
    <w:sectPr w:rsidR="009D4269" w:rsidRPr="00EB2EA0">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A4B0" w14:textId="77777777" w:rsidR="001352BE" w:rsidRDefault="001352BE" w:rsidP="00B53CDA">
      <w:r>
        <w:separator/>
      </w:r>
    </w:p>
  </w:endnote>
  <w:endnote w:type="continuationSeparator" w:id="0">
    <w:p w14:paraId="29355A02" w14:textId="77777777" w:rsidR="001352BE" w:rsidRDefault="001352BE" w:rsidP="00B5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6056680"/>
      <w:docPartObj>
        <w:docPartGallery w:val="Page Numbers (Bottom of Page)"/>
        <w:docPartUnique/>
      </w:docPartObj>
    </w:sdtPr>
    <w:sdtEndPr>
      <w:rPr>
        <w:rStyle w:val="PageNumber"/>
      </w:rPr>
    </w:sdtEndPr>
    <w:sdtContent>
      <w:p w14:paraId="6E7D9EC9" w14:textId="3D0BB6A2" w:rsidR="00B53CDA" w:rsidRDefault="00B53CDA" w:rsidP="00B53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1D9F86" w14:textId="77777777" w:rsidR="00B53CDA" w:rsidRDefault="00B53CDA" w:rsidP="00B53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8855996"/>
      <w:docPartObj>
        <w:docPartGallery w:val="Page Numbers (Bottom of Page)"/>
        <w:docPartUnique/>
      </w:docPartObj>
    </w:sdtPr>
    <w:sdtEndPr>
      <w:rPr>
        <w:rStyle w:val="PageNumber"/>
      </w:rPr>
    </w:sdtEndPr>
    <w:sdtContent>
      <w:p w14:paraId="32AF5DAF" w14:textId="58961A9A" w:rsidR="00B53CDA" w:rsidRDefault="00B53CDA" w:rsidP="00B53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F12F47" w14:textId="77777777" w:rsidR="00B53CDA" w:rsidRDefault="00B53CDA" w:rsidP="00B53C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C266B" w14:textId="77777777" w:rsidR="001352BE" w:rsidRDefault="001352BE" w:rsidP="00B53CDA">
      <w:r>
        <w:separator/>
      </w:r>
    </w:p>
  </w:footnote>
  <w:footnote w:type="continuationSeparator" w:id="0">
    <w:p w14:paraId="4A21D5E7" w14:textId="77777777" w:rsidR="001352BE" w:rsidRDefault="001352BE" w:rsidP="00B5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0E2A" w14:textId="39FACA2C" w:rsidR="00C17EC9" w:rsidRDefault="00C17EC9">
    <w:pPr>
      <w:pStyle w:val="Header"/>
    </w:pPr>
    <w:r>
      <w:rPr>
        <w:noProof/>
        <w14:ligatures w14:val="standardContextual"/>
      </w:rPr>
      <w:drawing>
        <wp:inline distT="0" distB="0" distL="0" distR="0" wp14:anchorId="652AD70B" wp14:editId="32F7F714">
          <wp:extent cx="5943600" cy="699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FAS_header.png"/>
                  <pic:cNvPicPr/>
                </pic:nvPicPr>
                <pic:blipFill>
                  <a:blip r:embed="rId1">
                    <a:extLst>
                      <a:ext uri="{28A0092B-C50C-407E-A947-70E740481C1C}">
                        <a14:useLocalDpi xmlns:a14="http://schemas.microsoft.com/office/drawing/2010/main" val="0"/>
                      </a:ext>
                    </a:extLst>
                  </a:blip>
                  <a:stretch>
                    <a:fillRect/>
                  </a:stretch>
                </pic:blipFill>
                <pic:spPr>
                  <a:xfrm>
                    <a:off x="0" y="0"/>
                    <a:ext cx="5945190" cy="699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955"/>
    <w:multiLevelType w:val="hybridMultilevel"/>
    <w:tmpl w:val="90047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A0C13"/>
    <w:multiLevelType w:val="hybridMultilevel"/>
    <w:tmpl w:val="D0165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5589D"/>
    <w:multiLevelType w:val="hybridMultilevel"/>
    <w:tmpl w:val="AB6E3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C5DBE"/>
    <w:multiLevelType w:val="hybridMultilevel"/>
    <w:tmpl w:val="064C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A7C1B"/>
    <w:multiLevelType w:val="hybridMultilevel"/>
    <w:tmpl w:val="DB76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61789"/>
    <w:multiLevelType w:val="hybridMultilevel"/>
    <w:tmpl w:val="6458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93E98"/>
    <w:multiLevelType w:val="hybridMultilevel"/>
    <w:tmpl w:val="12F21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77DFE"/>
    <w:multiLevelType w:val="hybridMultilevel"/>
    <w:tmpl w:val="E4E2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B080C"/>
    <w:multiLevelType w:val="hybridMultilevel"/>
    <w:tmpl w:val="C53A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52F49"/>
    <w:multiLevelType w:val="hybridMultilevel"/>
    <w:tmpl w:val="B392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D574A"/>
    <w:multiLevelType w:val="hybridMultilevel"/>
    <w:tmpl w:val="0CD8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51C29"/>
    <w:multiLevelType w:val="hybridMultilevel"/>
    <w:tmpl w:val="3474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C4ECD"/>
    <w:multiLevelType w:val="hybridMultilevel"/>
    <w:tmpl w:val="82961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864D7"/>
    <w:multiLevelType w:val="hybridMultilevel"/>
    <w:tmpl w:val="AE8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05026"/>
    <w:multiLevelType w:val="hybridMultilevel"/>
    <w:tmpl w:val="65723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315AE"/>
    <w:multiLevelType w:val="hybridMultilevel"/>
    <w:tmpl w:val="009E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6"/>
  </w:num>
  <w:num w:numId="5">
    <w:abstractNumId w:val="12"/>
  </w:num>
  <w:num w:numId="6">
    <w:abstractNumId w:val="14"/>
  </w:num>
  <w:num w:numId="7">
    <w:abstractNumId w:val="5"/>
  </w:num>
  <w:num w:numId="8">
    <w:abstractNumId w:val="0"/>
  </w:num>
  <w:num w:numId="9">
    <w:abstractNumId w:val="2"/>
  </w:num>
  <w:num w:numId="10">
    <w:abstractNumId w:val="11"/>
  </w:num>
  <w:num w:numId="11">
    <w:abstractNumId w:val="8"/>
  </w:num>
  <w:num w:numId="12">
    <w:abstractNumId w:val="10"/>
  </w:num>
  <w:num w:numId="13">
    <w:abstractNumId w:val="4"/>
  </w:num>
  <w:num w:numId="14">
    <w:abstractNumId w:val="13"/>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78"/>
    <w:rsid w:val="00001C02"/>
    <w:rsid w:val="00044A58"/>
    <w:rsid w:val="0007320D"/>
    <w:rsid w:val="000938EF"/>
    <w:rsid w:val="000C2AA4"/>
    <w:rsid w:val="000D4719"/>
    <w:rsid w:val="00105767"/>
    <w:rsid w:val="00106164"/>
    <w:rsid w:val="00116FFB"/>
    <w:rsid w:val="00133893"/>
    <w:rsid w:val="001352BE"/>
    <w:rsid w:val="00164102"/>
    <w:rsid w:val="001F2AE4"/>
    <w:rsid w:val="001F4CF6"/>
    <w:rsid w:val="001F7193"/>
    <w:rsid w:val="00216352"/>
    <w:rsid w:val="002418B0"/>
    <w:rsid w:val="00270ACD"/>
    <w:rsid w:val="002A0785"/>
    <w:rsid w:val="002B4C40"/>
    <w:rsid w:val="002F0C07"/>
    <w:rsid w:val="00304234"/>
    <w:rsid w:val="003B79D8"/>
    <w:rsid w:val="003D54DD"/>
    <w:rsid w:val="003D5B01"/>
    <w:rsid w:val="003E51E4"/>
    <w:rsid w:val="00407679"/>
    <w:rsid w:val="00480E29"/>
    <w:rsid w:val="00497892"/>
    <w:rsid w:val="004A1A04"/>
    <w:rsid w:val="004F787E"/>
    <w:rsid w:val="0051692C"/>
    <w:rsid w:val="005475CA"/>
    <w:rsid w:val="00571BE0"/>
    <w:rsid w:val="00591124"/>
    <w:rsid w:val="006761AA"/>
    <w:rsid w:val="00722F9D"/>
    <w:rsid w:val="00740AA2"/>
    <w:rsid w:val="00741D7B"/>
    <w:rsid w:val="0076513C"/>
    <w:rsid w:val="00771577"/>
    <w:rsid w:val="007A54C2"/>
    <w:rsid w:val="007B334D"/>
    <w:rsid w:val="007B6F46"/>
    <w:rsid w:val="007C03CC"/>
    <w:rsid w:val="007C1277"/>
    <w:rsid w:val="007D708D"/>
    <w:rsid w:val="00875E4D"/>
    <w:rsid w:val="008F6AB8"/>
    <w:rsid w:val="00933FDD"/>
    <w:rsid w:val="0093704A"/>
    <w:rsid w:val="009436A5"/>
    <w:rsid w:val="009616D2"/>
    <w:rsid w:val="0096299B"/>
    <w:rsid w:val="00972A4F"/>
    <w:rsid w:val="00995378"/>
    <w:rsid w:val="009C70AB"/>
    <w:rsid w:val="009D4269"/>
    <w:rsid w:val="009E6CE5"/>
    <w:rsid w:val="00A35CB3"/>
    <w:rsid w:val="00A64A87"/>
    <w:rsid w:val="00AC05E6"/>
    <w:rsid w:val="00AE16F1"/>
    <w:rsid w:val="00AF6B5F"/>
    <w:rsid w:val="00B1657C"/>
    <w:rsid w:val="00B455E6"/>
    <w:rsid w:val="00B53CDA"/>
    <w:rsid w:val="00B66AF8"/>
    <w:rsid w:val="00B67A3E"/>
    <w:rsid w:val="00B81C36"/>
    <w:rsid w:val="00B87B2D"/>
    <w:rsid w:val="00C17EC9"/>
    <w:rsid w:val="00C464B2"/>
    <w:rsid w:val="00C94823"/>
    <w:rsid w:val="00CC1936"/>
    <w:rsid w:val="00CD6D26"/>
    <w:rsid w:val="00D177CC"/>
    <w:rsid w:val="00D746E3"/>
    <w:rsid w:val="00D86362"/>
    <w:rsid w:val="00DA1193"/>
    <w:rsid w:val="00DA315E"/>
    <w:rsid w:val="00DB0F4E"/>
    <w:rsid w:val="00DC11B3"/>
    <w:rsid w:val="00EB2EA0"/>
    <w:rsid w:val="00ED7ABA"/>
    <w:rsid w:val="00F14C4E"/>
    <w:rsid w:val="00F92288"/>
    <w:rsid w:val="00FA4530"/>
    <w:rsid w:val="00FB29BB"/>
    <w:rsid w:val="00FD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D4CE"/>
  <w15:chartTrackingRefBased/>
  <w15:docId w15:val="{59EB640A-3CD6-4106-8ACA-B5514FE9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EC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953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53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53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53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953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953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53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53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53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953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95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78"/>
    <w:rPr>
      <w:rFonts w:eastAsiaTheme="majorEastAsia" w:cstheme="majorBidi"/>
      <w:color w:val="272727" w:themeColor="text1" w:themeTint="D8"/>
    </w:rPr>
  </w:style>
  <w:style w:type="paragraph" w:styleId="Title">
    <w:name w:val="Title"/>
    <w:basedOn w:val="Normal"/>
    <w:next w:val="Normal"/>
    <w:link w:val="TitleChar"/>
    <w:uiPriority w:val="10"/>
    <w:qFormat/>
    <w:rsid w:val="00995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3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378"/>
    <w:rPr>
      <w:i/>
      <w:iCs/>
      <w:color w:val="404040" w:themeColor="text1" w:themeTint="BF"/>
    </w:rPr>
  </w:style>
  <w:style w:type="paragraph" w:styleId="ListParagraph">
    <w:name w:val="List Paragraph"/>
    <w:basedOn w:val="Normal"/>
    <w:uiPriority w:val="34"/>
    <w:qFormat/>
    <w:rsid w:val="00995378"/>
    <w:pPr>
      <w:ind w:left="720"/>
      <w:contextualSpacing/>
    </w:pPr>
  </w:style>
  <w:style w:type="character" w:styleId="IntenseEmphasis">
    <w:name w:val="Intense Emphasis"/>
    <w:basedOn w:val="DefaultParagraphFont"/>
    <w:uiPriority w:val="21"/>
    <w:qFormat/>
    <w:rsid w:val="00995378"/>
    <w:rPr>
      <w:i/>
      <w:iCs/>
      <w:color w:val="365F91" w:themeColor="accent1" w:themeShade="BF"/>
    </w:rPr>
  </w:style>
  <w:style w:type="paragraph" w:styleId="IntenseQuote">
    <w:name w:val="Intense Quote"/>
    <w:basedOn w:val="Normal"/>
    <w:next w:val="Normal"/>
    <w:link w:val="IntenseQuoteChar"/>
    <w:uiPriority w:val="30"/>
    <w:qFormat/>
    <w:rsid w:val="009953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5378"/>
    <w:rPr>
      <w:i/>
      <w:iCs/>
      <w:color w:val="365F91" w:themeColor="accent1" w:themeShade="BF"/>
    </w:rPr>
  </w:style>
  <w:style w:type="character" w:styleId="IntenseReference">
    <w:name w:val="Intense Reference"/>
    <w:basedOn w:val="DefaultParagraphFont"/>
    <w:uiPriority w:val="32"/>
    <w:qFormat/>
    <w:rsid w:val="00995378"/>
    <w:rPr>
      <w:b/>
      <w:bCs/>
      <w:smallCaps/>
      <w:color w:val="365F91" w:themeColor="accent1" w:themeShade="BF"/>
      <w:spacing w:val="5"/>
    </w:rPr>
  </w:style>
  <w:style w:type="paragraph" w:styleId="Revision">
    <w:name w:val="Revision"/>
    <w:hidden/>
    <w:uiPriority w:val="99"/>
    <w:semiHidden/>
    <w:rsid w:val="00CC1936"/>
    <w:pPr>
      <w:spacing w:after="0" w:line="240" w:lineRule="auto"/>
    </w:pPr>
  </w:style>
  <w:style w:type="character" w:styleId="CommentReference">
    <w:name w:val="annotation reference"/>
    <w:basedOn w:val="DefaultParagraphFont"/>
    <w:uiPriority w:val="99"/>
    <w:semiHidden/>
    <w:unhideWhenUsed/>
    <w:rsid w:val="007B334D"/>
    <w:rPr>
      <w:sz w:val="16"/>
      <w:szCs w:val="16"/>
    </w:rPr>
  </w:style>
  <w:style w:type="paragraph" w:styleId="CommentText">
    <w:name w:val="annotation text"/>
    <w:basedOn w:val="Normal"/>
    <w:link w:val="CommentTextChar"/>
    <w:uiPriority w:val="99"/>
    <w:semiHidden/>
    <w:unhideWhenUsed/>
    <w:rsid w:val="007B334D"/>
    <w:rPr>
      <w:sz w:val="20"/>
      <w:szCs w:val="20"/>
    </w:rPr>
  </w:style>
  <w:style w:type="character" w:customStyle="1" w:styleId="CommentTextChar">
    <w:name w:val="Comment Text Char"/>
    <w:basedOn w:val="DefaultParagraphFont"/>
    <w:link w:val="CommentText"/>
    <w:uiPriority w:val="99"/>
    <w:semiHidden/>
    <w:rsid w:val="007B334D"/>
    <w:rPr>
      <w:sz w:val="20"/>
      <w:szCs w:val="20"/>
    </w:rPr>
  </w:style>
  <w:style w:type="paragraph" w:styleId="CommentSubject">
    <w:name w:val="annotation subject"/>
    <w:basedOn w:val="CommentText"/>
    <w:next w:val="CommentText"/>
    <w:link w:val="CommentSubjectChar"/>
    <w:uiPriority w:val="99"/>
    <w:semiHidden/>
    <w:unhideWhenUsed/>
    <w:rsid w:val="007B334D"/>
    <w:rPr>
      <w:b/>
      <w:bCs/>
    </w:rPr>
  </w:style>
  <w:style w:type="character" w:customStyle="1" w:styleId="CommentSubjectChar">
    <w:name w:val="Comment Subject Char"/>
    <w:basedOn w:val="CommentTextChar"/>
    <w:link w:val="CommentSubject"/>
    <w:uiPriority w:val="99"/>
    <w:semiHidden/>
    <w:rsid w:val="007B334D"/>
    <w:rPr>
      <w:b/>
      <w:bCs/>
      <w:sz w:val="20"/>
      <w:szCs w:val="20"/>
    </w:rPr>
  </w:style>
  <w:style w:type="character" w:styleId="Hyperlink">
    <w:name w:val="Hyperlink"/>
    <w:basedOn w:val="DefaultParagraphFont"/>
    <w:uiPriority w:val="99"/>
    <w:unhideWhenUsed/>
    <w:rsid w:val="00216352"/>
    <w:rPr>
      <w:color w:val="0000FF" w:themeColor="hyperlink"/>
      <w:u w:val="single"/>
    </w:rPr>
  </w:style>
  <w:style w:type="character" w:styleId="Emphasis">
    <w:name w:val="Emphasis"/>
    <w:basedOn w:val="DefaultParagraphFont"/>
    <w:uiPriority w:val="20"/>
    <w:qFormat/>
    <w:rsid w:val="00216352"/>
    <w:rPr>
      <w:i/>
      <w:iCs/>
    </w:rPr>
  </w:style>
  <w:style w:type="character" w:styleId="UnresolvedMention">
    <w:name w:val="Unresolved Mention"/>
    <w:basedOn w:val="DefaultParagraphFont"/>
    <w:uiPriority w:val="99"/>
    <w:semiHidden/>
    <w:unhideWhenUsed/>
    <w:rsid w:val="0007320D"/>
    <w:rPr>
      <w:color w:val="605E5C"/>
      <w:shd w:val="clear" w:color="auto" w:fill="E1DFDD"/>
    </w:rPr>
  </w:style>
  <w:style w:type="character" w:customStyle="1" w:styleId="cit">
    <w:name w:val="cit"/>
    <w:basedOn w:val="DefaultParagraphFont"/>
    <w:rsid w:val="007D708D"/>
  </w:style>
  <w:style w:type="paragraph" w:styleId="Footer">
    <w:name w:val="footer"/>
    <w:basedOn w:val="Normal"/>
    <w:link w:val="FooterChar"/>
    <w:uiPriority w:val="99"/>
    <w:unhideWhenUsed/>
    <w:rsid w:val="00B53CDA"/>
    <w:pPr>
      <w:tabs>
        <w:tab w:val="center" w:pos="4680"/>
        <w:tab w:val="right" w:pos="9360"/>
      </w:tabs>
    </w:pPr>
  </w:style>
  <w:style w:type="character" w:customStyle="1" w:styleId="FooterChar">
    <w:name w:val="Footer Char"/>
    <w:basedOn w:val="DefaultParagraphFont"/>
    <w:link w:val="Footer"/>
    <w:uiPriority w:val="99"/>
    <w:rsid w:val="00B53CDA"/>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B53CDA"/>
  </w:style>
  <w:style w:type="paragraph" w:styleId="Header">
    <w:name w:val="header"/>
    <w:basedOn w:val="Normal"/>
    <w:link w:val="HeaderChar"/>
    <w:uiPriority w:val="99"/>
    <w:unhideWhenUsed/>
    <w:rsid w:val="00EB2EA0"/>
    <w:pPr>
      <w:tabs>
        <w:tab w:val="center" w:pos="4680"/>
        <w:tab w:val="right" w:pos="9360"/>
      </w:tabs>
    </w:pPr>
  </w:style>
  <w:style w:type="character" w:customStyle="1" w:styleId="HeaderChar">
    <w:name w:val="Header Char"/>
    <w:basedOn w:val="DefaultParagraphFont"/>
    <w:link w:val="Header"/>
    <w:uiPriority w:val="99"/>
    <w:rsid w:val="00EB2EA0"/>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17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95">
      <w:bodyDiv w:val="1"/>
      <w:marLeft w:val="0"/>
      <w:marRight w:val="0"/>
      <w:marTop w:val="0"/>
      <w:marBottom w:val="0"/>
      <w:divBdr>
        <w:top w:val="none" w:sz="0" w:space="0" w:color="auto"/>
        <w:left w:val="none" w:sz="0" w:space="0" w:color="auto"/>
        <w:bottom w:val="none" w:sz="0" w:space="0" w:color="auto"/>
        <w:right w:val="none" w:sz="0" w:space="0" w:color="auto"/>
      </w:divBdr>
    </w:div>
    <w:div w:id="34742686">
      <w:bodyDiv w:val="1"/>
      <w:marLeft w:val="0"/>
      <w:marRight w:val="0"/>
      <w:marTop w:val="0"/>
      <w:marBottom w:val="0"/>
      <w:divBdr>
        <w:top w:val="none" w:sz="0" w:space="0" w:color="auto"/>
        <w:left w:val="none" w:sz="0" w:space="0" w:color="auto"/>
        <w:bottom w:val="none" w:sz="0" w:space="0" w:color="auto"/>
        <w:right w:val="none" w:sz="0" w:space="0" w:color="auto"/>
      </w:divBdr>
    </w:div>
    <w:div w:id="91710206">
      <w:bodyDiv w:val="1"/>
      <w:marLeft w:val="0"/>
      <w:marRight w:val="0"/>
      <w:marTop w:val="0"/>
      <w:marBottom w:val="0"/>
      <w:divBdr>
        <w:top w:val="none" w:sz="0" w:space="0" w:color="auto"/>
        <w:left w:val="none" w:sz="0" w:space="0" w:color="auto"/>
        <w:bottom w:val="none" w:sz="0" w:space="0" w:color="auto"/>
        <w:right w:val="none" w:sz="0" w:space="0" w:color="auto"/>
      </w:divBdr>
      <w:divsChild>
        <w:div w:id="1447239859">
          <w:marLeft w:val="0"/>
          <w:marRight w:val="0"/>
          <w:marTop w:val="0"/>
          <w:marBottom w:val="0"/>
          <w:divBdr>
            <w:top w:val="none" w:sz="0" w:space="0" w:color="auto"/>
            <w:left w:val="none" w:sz="0" w:space="0" w:color="auto"/>
            <w:bottom w:val="none" w:sz="0" w:space="0" w:color="auto"/>
            <w:right w:val="none" w:sz="0" w:space="0" w:color="auto"/>
          </w:divBdr>
        </w:div>
      </w:divsChild>
    </w:div>
    <w:div w:id="190605334">
      <w:bodyDiv w:val="1"/>
      <w:marLeft w:val="0"/>
      <w:marRight w:val="0"/>
      <w:marTop w:val="0"/>
      <w:marBottom w:val="0"/>
      <w:divBdr>
        <w:top w:val="none" w:sz="0" w:space="0" w:color="auto"/>
        <w:left w:val="none" w:sz="0" w:space="0" w:color="auto"/>
        <w:bottom w:val="none" w:sz="0" w:space="0" w:color="auto"/>
        <w:right w:val="none" w:sz="0" w:space="0" w:color="auto"/>
      </w:divBdr>
    </w:div>
    <w:div w:id="278338404">
      <w:bodyDiv w:val="1"/>
      <w:marLeft w:val="0"/>
      <w:marRight w:val="0"/>
      <w:marTop w:val="0"/>
      <w:marBottom w:val="0"/>
      <w:divBdr>
        <w:top w:val="none" w:sz="0" w:space="0" w:color="auto"/>
        <w:left w:val="none" w:sz="0" w:space="0" w:color="auto"/>
        <w:bottom w:val="none" w:sz="0" w:space="0" w:color="auto"/>
        <w:right w:val="none" w:sz="0" w:space="0" w:color="auto"/>
      </w:divBdr>
    </w:div>
    <w:div w:id="279725940">
      <w:bodyDiv w:val="1"/>
      <w:marLeft w:val="0"/>
      <w:marRight w:val="0"/>
      <w:marTop w:val="0"/>
      <w:marBottom w:val="0"/>
      <w:divBdr>
        <w:top w:val="none" w:sz="0" w:space="0" w:color="auto"/>
        <w:left w:val="none" w:sz="0" w:space="0" w:color="auto"/>
        <w:bottom w:val="none" w:sz="0" w:space="0" w:color="auto"/>
        <w:right w:val="none" w:sz="0" w:space="0" w:color="auto"/>
      </w:divBdr>
    </w:div>
    <w:div w:id="323704487">
      <w:bodyDiv w:val="1"/>
      <w:marLeft w:val="0"/>
      <w:marRight w:val="0"/>
      <w:marTop w:val="0"/>
      <w:marBottom w:val="0"/>
      <w:divBdr>
        <w:top w:val="none" w:sz="0" w:space="0" w:color="auto"/>
        <w:left w:val="none" w:sz="0" w:space="0" w:color="auto"/>
        <w:bottom w:val="none" w:sz="0" w:space="0" w:color="auto"/>
        <w:right w:val="none" w:sz="0" w:space="0" w:color="auto"/>
      </w:divBdr>
    </w:div>
    <w:div w:id="328944775">
      <w:bodyDiv w:val="1"/>
      <w:marLeft w:val="0"/>
      <w:marRight w:val="0"/>
      <w:marTop w:val="0"/>
      <w:marBottom w:val="0"/>
      <w:divBdr>
        <w:top w:val="none" w:sz="0" w:space="0" w:color="auto"/>
        <w:left w:val="none" w:sz="0" w:space="0" w:color="auto"/>
        <w:bottom w:val="none" w:sz="0" w:space="0" w:color="auto"/>
        <w:right w:val="none" w:sz="0" w:space="0" w:color="auto"/>
      </w:divBdr>
    </w:div>
    <w:div w:id="333730459">
      <w:bodyDiv w:val="1"/>
      <w:marLeft w:val="0"/>
      <w:marRight w:val="0"/>
      <w:marTop w:val="0"/>
      <w:marBottom w:val="0"/>
      <w:divBdr>
        <w:top w:val="none" w:sz="0" w:space="0" w:color="auto"/>
        <w:left w:val="none" w:sz="0" w:space="0" w:color="auto"/>
        <w:bottom w:val="none" w:sz="0" w:space="0" w:color="auto"/>
        <w:right w:val="none" w:sz="0" w:space="0" w:color="auto"/>
      </w:divBdr>
    </w:div>
    <w:div w:id="369766296">
      <w:bodyDiv w:val="1"/>
      <w:marLeft w:val="0"/>
      <w:marRight w:val="0"/>
      <w:marTop w:val="0"/>
      <w:marBottom w:val="0"/>
      <w:divBdr>
        <w:top w:val="none" w:sz="0" w:space="0" w:color="auto"/>
        <w:left w:val="none" w:sz="0" w:space="0" w:color="auto"/>
        <w:bottom w:val="none" w:sz="0" w:space="0" w:color="auto"/>
        <w:right w:val="none" w:sz="0" w:space="0" w:color="auto"/>
      </w:divBdr>
    </w:div>
    <w:div w:id="482619860">
      <w:bodyDiv w:val="1"/>
      <w:marLeft w:val="0"/>
      <w:marRight w:val="0"/>
      <w:marTop w:val="0"/>
      <w:marBottom w:val="0"/>
      <w:divBdr>
        <w:top w:val="none" w:sz="0" w:space="0" w:color="auto"/>
        <w:left w:val="none" w:sz="0" w:space="0" w:color="auto"/>
        <w:bottom w:val="none" w:sz="0" w:space="0" w:color="auto"/>
        <w:right w:val="none" w:sz="0" w:space="0" w:color="auto"/>
      </w:divBdr>
    </w:div>
    <w:div w:id="561328383">
      <w:bodyDiv w:val="1"/>
      <w:marLeft w:val="0"/>
      <w:marRight w:val="0"/>
      <w:marTop w:val="0"/>
      <w:marBottom w:val="0"/>
      <w:divBdr>
        <w:top w:val="none" w:sz="0" w:space="0" w:color="auto"/>
        <w:left w:val="none" w:sz="0" w:space="0" w:color="auto"/>
        <w:bottom w:val="none" w:sz="0" w:space="0" w:color="auto"/>
        <w:right w:val="none" w:sz="0" w:space="0" w:color="auto"/>
      </w:divBdr>
    </w:div>
    <w:div w:id="702679949">
      <w:bodyDiv w:val="1"/>
      <w:marLeft w:val="0"/>
      <w:marRight w:val="0"/>
      <w:marTop w:val="0"/>
      <w:marBottom w:val="0"/>
      <w:divBdr>
        <w:top w:val="none" w:sz="0" w:space="0" w:color="auto"/>
        <w:left w:val="none" w:sz="0" w:space="0" w:color="auto"/>
        <w:bottom w:val="none" w:sz="0" w:space="0" w:color="auto"/>
        <w:right w:val="none" w:sz="0" w:space="0" w:color="auto"/>
      </w:divBdr>
      <w:divsChild>
        <w:div w:id="93137884">
          <w:marLeft w:val="0"/>
          <w:marRight w:val="0"/>
          <w:marTop w:val="0"/>
          <w:marBottom w:val="0"/>
          <w:divBdr>
            <w:top w:val="none" w:sz="0" w:space="0" w:color="auto"/>
            <w:left w:val="none" w:sz="0" w:space="0" w:color="auto"/>
            <w:bottom w:val="none" w:sz="0" w:space="0" w:color="auto"/>
            <w:right w:val="none" w:sz="0" w:space="0" w:color="auto"/>
          </w:divBdr>
        </w:div>
      </w:divsChild>
    </w:div>
    <w:div w:id="707920099">
      <w:bodyDiv w:val="1"/>
      <w:marLeft w:val="0"/>
      <w:marRight w:val="0"/>
      <w:marTop w:val="0"/>
      <w:marBottom w:val="0"/>
      <w:divBdr>
        <w:top w:val="none" w:sz="0" w:space="0" w:color="auto"/>
        <w:left w:val="none" w:sz="0" w:space="0" w:color="auto"/>
        <w:bottom w:val="none" w:sz="0" w:space="0" w:color="auto"/>
        <w:right w:val="none" w:sz="0" w:space="0" w:color="auto"/>
      </w:divBdr>
    </w:div>
    <w:div w:id="832111255">
      <w:bodyDiv w:val="1"/>
      <w:marLeft w:val="0"/>
      <w:marRight w:val="0"/>
      <w:marTop w:val="0"/>
      <w:marBottom w:val="0"/>
      <w:divBdr>
        <w:top w:val="none" w:sz="0" w:space="0" w:color="auto"/>
        <w:left w:val="none" w:sz="0" w:space="0" w:color="auto"/>
        <w:bottom w:val="none" w:sz="0" w:space="0" w:color="auto"/>
        <w:right w:val="none" w:sz="0" w:space="0" w:color="auto"/>
      </w:divBdr>
    </w:div>
    <w:div w:id="934900882">
      <w:bodyDiv w:val="1"/>
      <w:marLeft w:val="0"/>
      <w:marRight w:val="0"/>
      <w:marTop w:val="0"/>
      <w:marBottom w:val="0"/>
      <w:divBdr>
        <w:top w:val="none" w:sz="0" w:space="0" w:color="auto"/>
        <w:left w:val="none" w:sz="0" w:space="0" w:color="auto"/>
        <w:bottom w:val="none" w:sz="0" w:space="0" w:color="auto"/>
        <w:right w:val="none" w:sz="0" w:space="0" w:color="auto"/>
      </w:divBdr>
    </w:div>
    <w:div w:id="969552562">
      <w:bodyDiv w:val="1"/>
      <w:marLeft w:val="0"/>
      <w:marRight w:val="0"/>
      <w:marTop w:val="0"/>
      <w:marBottom w:val="0"/>
      <w:divBdr>
        <w:top w:val="none" w:sz="0" w:space="0" w:color="auto"/>
        <w:left w:val="none" w:sz="0" w:space="0" w:color="auto"/>
        <w:bottom w:val="none" w:sz="0" w:space="0" w:color="auto"/>
        <w:right w:val="none" w:sz="0" w:space="0" w:color="auto"/>
      </w:divBdr>
    </w:div>
    <w:div w:id="997154688">
      <w:bodyDiv w:val="1"/>
      <w:marLeft w:val="0"/>
      <w:marRight w:val="0"/>
      <w:marTop w:val="0"/>
      <w:marBottom w:val="0"/>
      <w:divBdr>
        <w:top w:val="none" w:sz="0" w:space="0" w:color="auto"/>
        <w:left w:val="none" w:sz="0" w:space="0" w:color="auto"/>
        <w:bottom w:val="none" w:sz="0" w:space="0" w:color="auto"/>
        <w:right w:val="none" w:sz="0" w:space="0" w:color="auto"/>
      </w:divBdr>
    </w:div>
    <w:div w:id="1053041581">
      <w:bodyDiv w:val="1"/>
      <w:marLeft w:val="0"/>
      <w:marRight w:val="0"/>
      <w:marTop w:val="0"/>
      <w:marBottom w:val="0"/>
      <w:divBdr>
        <w:top w:val="none" w:sz="0" w:space="0" w:color="auto"/>
        <w:left w:val="none" w:sz="0" w:space="0" w:color="auto"/>
        <w:bottom w:val="none" w:sz="0" w:space="0" w:color="auto"/>
        <w:right w:val="none" w:sz="0" w:space="0" w:color="auto"/>
      </w:divBdr>
    </w:div>
    <w:div w:id="1189177692">
      <w:bodyDiv w:val="1"/>
      <w:marLeft w:val="0"/>
      <w:marRight w:val="0"/>
      <w:marTop w:val="0"/>
      <w:marBottom w:val="0"/>
      <w:divBdr>
        <w:top w:val="none" w:sz="0" w:space="0" w:color="auto"/>
        <w:left w:val="none" w:sz="0" w:space="0" w:color="auto"/>
        <w:bottom w:val="none" w:sz="0" w:space="0" w:color="auto"/>
        <w:right w:val="none" w:sz="0" w:space="0" w:color="auto"/>
      </w:divBdr>
    </w:div>
    <w:div w:id="1346202858">
      <w:bodyDiv w:val="1"/>
      <w:marLeft w:val="0"/>
      <w:marRight w:val="0"/>
      <w:marTop w:val="0"/>
      <w:marBottom w:val="0"/>
      <w:divBdr>
        <w:top w:val="none" w:sz="0" w:space="0" w:color="auto"/>
        <w:left w:val="none" w:sz="0" w:space="0" w:color="auto"/>
        <w:bottom w:val="none" w:sz="0" w:space="0" w:color="auto"/>
        <w:right w:val="none" w:sz="0" w:space="0" w:color="auto"/>
      </w:divBdr>
    </w:div>
    <w:div w:id="1486627910">
      <w:bodyDiv w:val="1"/>
      <w:marLeft w:val="0"/>
      <w:marRight w:val="0"/>
      <w:marTop w:val="0"/>
      <w:marBottom w:val="0"/>
      <w:divBdr>
        <w:top w:val="none" w:sz="0" w:space="0" w:color="auto"/>
        <w:left w:val="none" w:sz="0" w:space="0" w:color="auto"/>
        <w:bottom w:val="none" w:sz="0" w:space="0" w:color="auto"/>
        <w:right w:val="none" w:sz="0" w:space="0" w:color="auto"/>
      </w:divBdr>
    </w:div>
    <w:div w:id="1604922946">
      <w:bodyDiv w:val="1"/>
      <w:marLeft w:val="0"/>
      <w:marRight w:val="0"/>
      <w:marTop w:val="0"/>
      <w:marBottom w:val="0"/>
      <w:divBdr>
        <w:top w:val="none" w:sz="0" w:space="0" w:color="auto"/>
        <w:left w:val="none" w:sz="0" w:space="0" w:color="auto"/>
        <w:bottom w:val="none" w:sz="0" w:space="0" w:color="auto"/>
        <w:right w:val="none" w:sz="0" w:space="0" w:color="auto"/>
      </w:divBdr>
    </w:div>
    <w:div w:id="1826586054">
      <w:bodyDiv w:val="1"/>
      <w:marLeft w:val="0"/>
      <w:marRight w:val="0"/>
      <w:marTop w:val="0"/>
      <w:marBottom w:val="0"/>
      <w:divBdr>
        <w:top w:val="none" w:sz="0" w:space="0" w:color="auto"/>
        <w:left w:val="none" w:sz="0" w:space="0" w:color="auto"/>
        <w:bottom w:val="none" w:sz="0" w:space="0" w:color="auto"/>
        <w:right w:val="none" w:sz="0" w:space="0" w:color="auto"/>
      </w:divBdr>
    </w:div>
    <w:div w:id="20552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34.2022.2030132" TargetMode="External"/><Relationship Id="rId13" Type="http://schemas.openxmlformats.org/officeDocument/2006/relationships/hyperlink" Target="https://doi.org/10.1080/074811810037654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0048674221077029" TargetMode="External"/><Relationship Id="rId12" Type="http://schemas.openxmlformats.org/officeDocument/2006/relationships/hyperlink" Target="https://doi.org/10.1080/14616734.2012.6616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299732.2022.202822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4616734.2022.2030132" TargetMode="External"/><Relationship Id="rId4" Type="http://schemas.openxmlformats.org/officeDocument/2006/relationships/webSettings" Target="webSettings.xml"/><Relationship Id="rId9" Type="http://schemas.openxmlformats.org/officeDocument/2006/relationships/hyperlink" Target="https://doi.org/10.1177/0004867422107702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Blizard</dc:creator>
  <cp:keywords/>
  <dc:description/>
  <cp:lastModifiedBy>Mary Pat Hanlin</cp:lastModifiedBy>
  <cp:revision>2</cp:revision>
  <dcterms:created xsi:type="dcterms:W3CDTF">2025-12-05T20:01:00Z</dcterms:created>
  <dcterms:modified xsi:type="dcterms:W3CDTF">2025-12-05T20:01:00Z</dcterms:modified>
</cp:coreProperties>
</file>